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jc w:val="center"/>
        <w:rPr>
          <w:rFonts w:ascii="方正小标宋简体" w:eastAsia="方正小标宋简体" w:cs="Times New Roman"/>
          <w:b/>
          <w:bCs/>
          <w:color w:val="FF0000"/>
          <w:spacing w:val="40"/>
          <w:sz w:val="48"/>
          <w:szCs w:val="48"/>
        </w:rPr>
      </w:pPr>
      <w:r>
        <w:rPr>
          <w:rFonts w:hint="eastAsia" w:ascii="方正小标宋简体" w:eastAsia="方正小标宋简体" w:cs="方正小标宋简体"/>
          <w:b/>
          <w:bCs/>
          <w:color w:val="FF0000"/>
          <w:spacing w:val="40"/>
          <w:sz w:val="48"/>
          <w:szCs w:val="48"/>
        </w:rPr>
        <w:t>教育部幼儿园园长培训中心</w:t>
      </w:r>
    </w:p>
    <w:p>
      <w:pPr>
        <w:pStyle w:val="4"/>
        <w:spacing w:line="240" w:lineRule="exact"/>
        <w:jc w:val="center"/>
        <w:rPr>
          <w:rStyle w:val="7"/>
          <w:rFonts w:eastAsia="黑体" w:cs="Times New Roman"/>
          <w:sz w:val="32"/>
          <w:szCs w:val="32"/>
        </w:rPr>
      </w:pPr>
      <w:r>
        <w:rPr>
          <w:sz w:val="32"/>
          <w:szCs w:val="32"/>
        </w:rPr>
        <mc:AlternateContent>
          <mc:Choice Requires="wps">
            <w:drawing>
              <wp:anchor distT="0" distB="0" distL="114300" distR="114300" simplePos="0" relativeHeight="251659264" behindDoc="0" locked="0" layoutInCell="1" allowOverlap="1">
                <wp:simplePos x="0" y="0"/>
                <wp:positionH relativeFrom="column">
                  <wp:posOffset>-382905</wp:posOffset>
                </wp:positionH>
                <wp:positionV relativeFrom="paragraph">
                  <wp:posOffset>72390</wp:posOffset>
                </wp:positionV>
                <wp:extent cx="6192520" cy="10795"/>
                <wp:effectExtent l="7620" t="9525" r="10160" b="825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192520" cy="10795"/>
                        </a:xfrm>
                        <a:prstGeom prst="line">
                          <a:avLst/>
                        </a:prstGeom>
                        <a:noFill/>
                        <a:ln w="9525">
                          <a:solidFill>
                            <a:srgbClr val="FF0000"/>
                          </a:solidFill>
                          <a:round/>
                        </a:ln>
                      </wps:spPr>
                      <wps:bodyPr/>
                    </wps:wsp>
                  </a:graphicData>
                </a:graphic>
              </wp:anchor>
            </w:drawing>
          </mc:Choice>
          <mc:Fallback>
            <w:pict>
              <v:line id="_x0000_s1026" o:spid="_x0000_s1026" o:spt="20" style="position:absolute;left:0pt;margin-left:-30.15pt;margin-top:5.7pt;height:0.85pt;width:487.6pt;z-index:251659264;mso-width-relative:page;mso-height-relative:page;" filled="f" stroked="t" coordsize="21600,21600" o:gfxdata="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&#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VU6TvXAAAACQEAAA8AAAAAAAAAAQAgAAAAIgAAAGRy&#10;cy9kb3ducmV2LnhtbFBLAQIUABQAAAAIAIdO4kBVSD1GzQEAAGADAAAOAAAAAAAAAAEAIAAAACYB&#10;AABkcnMvZTJvRG9jLnhtbFBLBQYAAAAABgAGAFkBAABlBQAAAAA=&#10;">
                <v:fill on="f" focussize="0,0"/>
                <v:stroke color="#FF0000" joinstyle="round"/>
                <v:imagedata o:title=""/>
                <o:lock v:ext="edit" aspectratio="f"/>
              </v:line>
            </w:pict>
          </mc:Fallback>
        </mc:AlternateContent>
      </w:r>
    </w:p>
    <w:p>
      <w:pPr>
        <w:spacing w:line="540" w:lineRule="exact"/>
        <w:jc w:val="center"/>
        <w:rPr>
          <w:rFonts w:ascii="方正小标宋简体" w:hAnsi="华文中宋" w:eastAsia="方正小标宋简体"/>
          <w:bCs/>
          <w:sz w:val="36"/>
          <w:szCs w:val="36"/>
        </w:rPr>
      </w:pPr>
      <w:r>
        <w:rPr>
          <w:rFonts w:hint="eastAsia" w:ascii="方正小标宋简体" w:hAnsi="华文中宋" w:eastAsia="方正小标宋简体"/>
          <w:bCs/>
          <w:sz w:val="36"/>
          <w:szCs w:val="36"/>
        </w:rPr>
        <w:t>关于举办首届“中国幼儿园园长国际研讨会”的通知</w:t>
      </w:r>
    </w:p>
    <w:p>
      <w:pPr>
        <w:spacing w:line="540" w:lineRule="exact"/>
        <w:jc w:val="left"/>
        <w:rPr>
          <w:rFonts w:ascii="华文仿宋" w:hAnsi="华文仿宋" w:eastAsia="华文仿宋"/>
          <w:b/>
          <w:sz w:val="32"/>
          <w:szCs w:val="32"/>
        </w:rPr>
      </w:pPr>
    </w:p>
    <w:p>
      <w:pPr>
        <w:spacing w:line="500" w:lineRule="exact"/>
        <w:jc w:val="left"/>
        <w:rPr>
          <w:rFonts w:ascii="华文仿宋" w:hAnsi="华文仿宋" w:eastAsia="华文仿宋"/>
          <w:b/>
          <w:sz w:val="32"/>
          <w:szCs w:val="32"/>
        </w:rPr>
      </w:pPr>
      <w:r>
        <w:rPr>
          <w:rFonts w:hint="eastAsia" w:ascii="华文仿宋" w:hAnsi="华文仿宋" w:eastAsia="华文仿宋"/>
          <w:b/>
          <w:sz w:val="32"/>
          <w:szCs w:val="32"/>
        </w:rPr>
        <w:t>尊敬的______教授/园长：</w:t>
      </w:r>
    </w:p>
    <w:p>
      <w:pPr>
        <w:spacing w:line="500" w:lineRule="exact"/>
        <w:ind w:firstLine="627" w:firstLineChars="196"/>
        <w:rPr>
          <w:rFonts w:ascii="华文仿宋" w:hAnsi="华文仿宋" w:eastAsia="华文仿宋"/>
          <w:sz w:val="32"/>
          <w:szCs w:val="32"/>
        </w:rPr>
      </w:pPr>
      <w:r>
        <w:rPr>
          <w:rFonts w:hint="eastAsia" w:ascii="华文仿宋" w:hAnsi="华文仿宋" w:eastAsia="华文仿宋"/>
          <w:sz w:val="32"/>
          <w:szCs w:val="32"/>
        </w:rPr>
        <w:t>为提升幼儿园园长国际视野和专业化水平，充分发挥国家级幼儿园园长培训基地的示范引领作用，经教育部教师工作司同意、国际交流与合作司批准，教育部幼儿园园长培训中心定于201</w:t>
      </w:r>
      <w:r>
        <w:rPr>
          <w:rFonts w:ascii="华文仿宋" w:hAnsi="华文仿宋" w:eastAsia="华文仿宋"/>
          <w:sz w:val="32"/>
          <w:szCs w:val="32"/>
        </w:rPr>
        <w:t>7</w:t>
      </w:r>
      <w:r>
        <w:rPr>
          <w:rFonts w:hint="eastAsia" w:ascii="华文仿宋" w:hAnsi="华文仿宋" w:eastAsia="华文仿宋"/>
          <w:sz w:val="32"/>
          <w:szCs w:val="32"/>
        </w:rPr>
        <w:t>年</w:t>
      </w:r>
      <w:r>
        <w:rPr>
          <w:rFonts w:ascii="华文仿宋" w:hAnsi="华文仿宋" w:eastAsia="华文仿宋"/>
          <w:sz w:val="32"/>
          <w:szCs w:val="32"/>
        </w:rPr>
        <w:t>6</w:t>
      </w:r>
      <w:r>
        <w:rPr>
          <w:rFonts w:hint="eastAsia" w:ascii="华文仿宋" w:hAnsi="华文仿宋" w:eastAsia="华文仿宋"/>
          <w:sz w:val="32"/>
          <w:szCs w:val="32"/>
        </w:rPr>
        <w:t>月</w:t>
      </w:r>
      <w:r>
        <w:rPr>
          <w:rFonts w:ascii="华文仿宋" w:hAnsi="华文仿宋" w:eastAsia="华文仿宋"/>
          <w:sz w:val="32"/>
          <w:szCs w:val="32"/>
        </w:rPr>
        <w:t>19</w:t>
      </w:r>
      <w:r>
        <w:rPr>
          <w:rFonts w:hint="eastAsia" w:ascii="华文仿宋" w:hAnsi="华文仿宋" w:eastAsia="华文仿宋"/>
          <w:sz w:val="32"/>
          <w:szCs w:val="32"/>
        </w:rPr>
        <w:t>日至2</w:t>
      </w:r>
      <w:r>
        <w:rPr>
          <w:rFonts w:ascii="华文仿宋" w:hAnsi="华文仿宋" w:eastAsia="华文仿宋"/>
          <w:sz w:val="32"/>
          <w:szCs w:val="32"/>
        </w:rPr>
        <w:t>0</w:t>
      </w:r>
      <w:r>
        <w:rPr>
          <w:rFonts w:hint="eastAsia" w:ascii="华文仿宋" w:hAnsi="华文仿宋" w:eastAsia="华文仿宋"/>
          <w:sz w:val="32"/>
          <w:szCs w:val="32"/>
        </w:rPr>
        <w:t>日召开首届“中国幼儿园园长国际研讨会”。现将会议事宜通知如下：</w:t>
      </w:r>
    </w:p>
    <w:p>
      <w:pPr>
        <w:spacing w:line="500" w:lineRule="exact"/>
        <w:ind w:firstLine="627" w:firstLineChars="196"/>
        <w:rPr>
          <w:rFonts w:ascii="华文仿宋" w:hAnsi="华文仿宋" w:eastAsia="华文仿宋"/>
          <w:sz w:val="32"/>
          <w:szCs w:val="32"/>
        </w:rPr>
      </w:pPr>
      <w:r>
        <w:rPr>
          <w:rFonts w:hint="eastAsia" w:ascii="华文仿宋" w:hAnsi="华文仿宋" w:eastAsia="华文仿宋"/>
          <w:b/>
          <w:sz w:val="32"/>
          <w:szCs w:val="32"/>
        </w:rPr>
        <w:t>一、会议主题</w:t>
      </w:r>
    </w:p>
    <w:p>
      <w:pPr>
        <w:spacing w:line="500" w:lineRule="exact"/>
        <w:ind w:firstLine="640" w:firstLineChars="200"/>
        <w:jc w:val="left"/>
        <w:rPr>
          <w:rFonts w:ascii="华文仿宋" w:hAnsi="华文仿宋" w:eastAsia="华文仿宋"/>
          <w:sz w:val="32"/>
          <w:szCs w:val="32"/>
        </w:rPr>
      </w:pPr>
      <w:r>
        <w:rPr>
          <w:rFonts w:hint="eastAsia" w:ascii="华文仿宋" w:hAnsi="华文仿宋" w:eastAsia="华文仿宋"/>
          <w:sz w:val="32"/>
          <w:szCs w:val="32"/>
        </w:rPr>
        <w:t>开放与创新——走向高质量的幼儿园管理</w:t>
      </w:r>
    </w:p>
    <w:p>
      <w:pPr>
        <w:spacing w:line="500" w:lineRule="exact"/>
        <w:ind w:firstLine="640" w:firstLineChars="200"/>
        <w:jc w:val="left"/>
        <w:rPr>
          <w:rFonts w:ascii="华文仿宋" w:hAnsi="华文仿宋" w:eastAsia="华文仿宋"/>
          <w:b/>
          <w:sz w:val="32"/>
          <w:szCs w:val="32"/>
        </w:rPr>
      </w:pPr>
      <w:r>
        <w:rPr>
          <w:rFonts w:hint="eastAsia" w:ascii="华文仿宋" w:hAnsi="华文仿宋" w:eastAsia="华文仿宋"/>
          <w:b/>
          <w:sz w:val="32"/>
          <w:szCs w:val="32"/>
        </w:rPr>
        <w:t>二、会议内容</w:t>
      </w:r>
    </w:p>
    <w:p>
      <w:pPr>
        <w:spacing w:line="500" w:lineRule="exact"/>
        <w:ind w:firstLine="640" w:firstLineChars="200"/>
        <w:jc w:val="left"/>
        <w:rPr>
          <w:rFonts w:ascii="华文仿宋" w:hAnsi="华文仿宋" w:eastAsia="华文仿宋"/>
          <w:sz w:val="32"/>
          <w:szCs w:val="32"/>
        </w:rPr>
      </w:pPr>
      <w:r>
        <w:rPr>
          <w:rFonts w:hint="eastAsia" w:ascii="华文仿宋" w:hAnsi="华文仿宋" w:eastAsia="华文仿宋"/>
          <w:sz w:val="32"/>
          <w:szCs w:val="32"/>
        </w:rPr>
        <w:t>1.国内外学前教育发展的政策与实践</w:t>
      </w:r>
    </w:p>
    <w:p>
      <w:pPr>
        <w:spacing w:line="500" w:lineRule="exact"/>
        <w:ind w:firstLine="640" w:firstLineChars="200"/>
        <w:jc w:val="left"/>
        <w:rPr>
          <w:rFonts w:ascii="华文仿宋" w:hAnsi="华文仿宋" w:eastAsia="华文仿宋"/>
          <w:sz w:val="32"/>
          <w:szCs w:val="32"/>
        </w:rPr>
      </w:pPr>
      <w:r>
        <w:rPr>
          <w:rFonts w:hint="eastAsia" w:ascii="华文仿宋" w:hAnsi="华文仿宋" w:eastAsia="华文仿宋"/>
          <w:sz w:val="32"/>
          <w:szCs w:val="32"/>
        </w:rPr>
        <w:t>2.学前教育研究的焦点与问题</w:t>
      </w:r>
    </w:p>
    <w:p>
      <w:pPr>
        <w:spacing w:line="500" w:lineRule="exact"/>
        <w:ind w:firstLine="640" w:firstLineChars="200"/>
        <w:jc w:val="left"/>
        <w:rPr>
          <w:rFonts w:ascii="华文仿宋" w:hAnsi="华文仿宋" w:eastAsia="华文仿宋"/>
          <w:sz w:val="32"/>
          <w:szCs w:val="32"/>
        </w:rPr>
      </w:pPr>
      <w:r>
        <w:rPr>
          <w:rFonts w:hint="eastAsia" w:ascii="华文仿宋" w:hAnsi="华文仿宋" w:eastAsia="华文仿宋"/>
          <w:sz w:val="32"/>
          <w:szCs w:val="32"/>
        </w:rPr>
        <w:t>3.幼儿园园长专业发展的机遇与挑战</w:t>
      </w:r>
    </w:p>
    <w:p>
      <w:pPr>
        <w:spacing w:line="500" w:lineRule="exact"/>
        <w:ind w:firstLine="640" w:firstLineChars="200"/>
        <w:jc w:val="left"/>
        <w:rPr>
          <w:rFonts w:ascii="华文仿宋" w:hAnsi="华文仿宋" w:eastAsia="华文仿宋"/>
          <w:sz w:val="32"/>
          <w:szCs w:val="32"/>
        </w:rPr>
      </w:pPr>
      <w:r>
        <w:rPr>
          <w:rFonts w:hint="eastAsia" w:ascii="华文仿宋" w:hAnsi="华文仿宋" w:eastAsia="华文仿宋"/>
          <w:sz w:val="32"/>
          <w:szCs w:val="32"/>
        </w:rPr>
        <w:t>4.高质量幼儿园管理的新趋势、新问题和新实践</w:t>
      </w:r>
    </w:p>
    <w:p>
      <w:pPr>
        <w:spacing w:line="500" w:lineRule="exact"/>
        <w:ind w:firstLine="627" w:firstLineChars="196"/>
        <w:rPr>
          <w:rFonts w:ascii="华文仿宋" w:hAnsi="华文仿宋" w:eastAsia="华文仿宋"/>
          <w:b/>
          <w:sz w:val="32"/>
          <w:szCs w:val="32"/>
        </w:rPr>
      </w:pPr>
      <w:r>
        <w:rPr>
          <w:rFonts w:hint="eastAsia" w:ascii="华文仿宋" w:hAnsi="华文仿宋" w:eastAsia="华文仿宋"/>
          <w:b/>
          <w:sz w:val="32"/>
          <w:szCs w:val="32"/>
        </w:rPr>
        <w:t>三、组织单位</w:t>
      </w:r>
    </w:p>
    <w:p>
      <w:pPr>
        <w:spacing w:line="500" w:lineRule="exact"/>
        <w:ind w:firstLine="627" w:firstLineChars="196"/>
        <w:rPr>
          <w:rFonts w:ascii="华文仿宋" w:hAnsi="华文仿宋" w:eastAsia="华文仿宋"/>
          <w:sz w:val="32"/>
          <w:szCs w:val="32"/>
        </w:rPr>
      </w:pPr>
      <w:r>
        <w:rPr>
          <w:rFonts w:hint="eastAsia" w:ascii="华文仿宋" w:hAnsi="华文仿宋" w:eastAsia="华文仿宋"/>
          <w:sz w:val="32"/>
          <w:szCs w:val="32"/>
        </w:rPr>
        <w:t>主办单位：教育部幼儿园园长培训中心</w:t>
      </w:r>
    </w:p>
    <w:p>
      <w:pPr>
        <w:spacing w:line="500" w:lineRule="exact"/>
        <w:ind w:firstLine="627" w:firstLineChars="196"/>
        <w:rPr>
          <w:rFonts w:hint="eastAsia" w:ascii="华文仿宋" w:hAnsi="华文仿宋" w:eastAsia="华文仿宋"/>
          <w:sz w:val="32"/>
          <w:szCs w:val="32"/>
        </w:rPr>
      </w:pPr>
      <w:r>
        <w:rPr>
          <w:rFonts w:hint="eastAsia" w:ascii="华文仿宋" w:hAnsi="华文仿宋" w:eastAsia="华文仿宋"/>
          <w:sz w:val="32"/>
          <w:szCs w:val="32"/>
        </w:rPr>
        <w:t>协办单位：</w:t>
      </w:r>
      <w:r>
        <w:rPr>
          <w:rFonts w:hint="eastAsia" w:ascii="华文仿宋" w:hAnsi="华文仿宋" w:eastAsia="华文仿宋"/>
          <w:sz w:val="32"/>
          <w:szCs w:val="32"/>
          <w:lang w:val="en-US" w:eastAsia="zh-CN"/>
        </w:rPr>
        <w:t>联合国儿童基金会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2240" w:firstLineChars="700"/>
        <w:jc w:val="both"/>
        <w:textAlignment w:val="auto"/>
        <w:outlineLvl w:val="9"/>
        <w:rPr>
          <w:rFonts w:hint="eastAsia" w:ascii="华文仿宋" w:hAnsi="华文仿宋" w:eastAsia="华文仿宋"/>
          <w:sz w:val="32"/>
          <w:szCs w:val="32"/>
        </w:rPr>
      </w:pPr>
      <w:r>
        <w:rPr>
          <w:rFonts w:hint="eastAsia" w:ascii="华文仿宋" w:hAnsi="华文仿宋" w:eastAsia="华文仿宋"/>
          <w:sz w:val="32"/>
          <w:szCs w:val="32"/>
          <w:lang w:val="en-US" w:eastAsia="zh-CN"/>
        </w:rPr>
        <w:t>东北师范大学</w:t>
      </w:r>
      <w:bookmarkStart w:id="0" w:name="_GoBack"/>
      <w:bookmarkEnd w:id="0"/>
      <w:r>
        <w:rPr>
          <w:rFonts w:hint="eastAsia" w:ascii="华文仿宋" w:hAnsi="华文仿宋" w:eastAsia="华文仿宋"/>
          <w:sz w:val="32"/>
          <w:szCs w:val="32"/>
          <w:lang w:val="en-US" w:eastAsia="zh-CN"/>
        </w:rPr>
        <w:t>教育学部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2240" w:firstLineChars="700"/>
        <w:jc w:val="both"/>
        <w:textAlignment w:val="auto"/>
        <w:outlineLvl w:val="9"/>
        <w:rPr>
          <w:rFonts w:ascii="华文仿宋" w:hAnsi="华文仿宋" w:eastAsia="华文仿宋"/>
          <w:sz w:val="32"/>
          <w:szCs w:val="32"/>
        </w:rPr>
      </w:pPr>
      <w:r>
        <w:rPr>
          <w:rFonts w:hint="eastAsia" w:ascii="华文仿宋" w:hAnsi="华文仿宋" w:eastAsia="华文仿宋"/>
          <w:sz w:val="32"/>
          <w:szCs w:val="32"/>
        </w:rPr>
        <w:t>广东教育出版社</w:t>
      </w:r>
    </w:p>
    <w:p>
      <w:pPr>
        <w:spacing w:line="500" w:lineRule="exact"/>
        <w:ind w:firstLine="627" w:firstLineChars="196"/>
        <w:rPr>
          <w:rFonts w:ascii="华文仿宋" w:hAnsi="华文仿宋" w:eastAsia="华文仿宋"/>
          <w:b/>
          <w:sz w:val="32"/>
          <w:szCs w:val="32"/>
        </w:rPr>
      </w:pPr>
      <w:r>
        <w:rPr>
          <w:rFonts w:hint="eastAsia" w:ascii="华文仿宋" w:hAnsi="华文仿宋" w:eastAsia="华文仿宋"/>
          <w:b/>
          <w:sz w:val="32"/>
          <w:szCs w:val="32"/>
        </w:rPr>
        <w:t>四、拟邀请专家</w:t>
      </w:r>
    </w:p>
    <w:p>
      <w:pPr>
        <w:spacing w:line="500" w:lineRule="exact"/>
        <w:ind w:firstLine="627" w:firstLineChars="196"/>
        <w:rPr>
          <w:rFonts w:ascii="华文仿宋" w:hAnsi="华文仿宋" w:eastAsia="华文仿宋"/>
          <w:sz w:val="32"/>
          <w:szCs w:val="32"/>
        </w:rPr>
      </w:pPr>
      <w:r>
        <w:rPr>
          <w:rFonts w:hint="eastAsia" w:ascii="华文仿宋" w:hAnsi="华文仿宋" w:eastAsia="华文仿宋"/>
          <w:sz w:val="32"/>
          <w:szCs w:val="32"/>
        </w:rPr>
        <w:t>会议将邀请国际学前教育领域专家和国内知名学者围绕会议主题做主旨报告，拟邀请专家如下：</w:t>
      </w:r>
    </w:p>
    <w:tbl>
      <w:tblPr>
        <w:tblStyle w:val="9"/>
        <w:tblW w:w="8647" w:type="dxa"/>
        <w:tblInd w:w="8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52"/>
        <w:gridCol w:w="6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552" w:type="dxa"/>
          </w:tcPr>
          <w:p>
            <w:pPr>
              <w:spacing w:line="500" w:lineRule="exact"/>
              <w:jc w:val="left"/>
              <w:rPr>
                <w:rFonts w:ascii="华文仿宋" w:hAnsi="华文仿宋" w:eastAsia="华文仿宋"/>
                <w:b/>
                <w:sz w:val="32"/>
                <w:szCs w:val="32"/>
              </w:rPr>
            </w:pPr>
            <w:r>
              <w:rPr>
                <w:rFonts w:hint="eastAsia" w:ascii="华文仿宋" w:hAnsi="华文仿宋" w:eastAsia="华文仿宋"/>
                <w:b/>
                <w:sz w:val="32"/>
                <w:szCs w:val="32"/>
              </w:rPr>
              <w:t>Jan</w:t>
            </w:r>
            <w:r>
              <w:rPr>
                <w:rFonts w:ascii="华文仿宋" w:hAnsi="华文仿宋" w:eastAsia="华文仿宋"/>
                <w:b/>
                <w:sz w:val="32"/>
                <w:szCs w:val="32"/>
              </w:rPr>
              <w:t>et Humphries</w:t>
            </w:r>
          </w:p>
        </w:tc>
        <w:tc>
          <w:tcPr>
            <w:tcW w:w="6095" w:type="dxa"/>
          </w:tcPr>
          <w:p>
            <w:pPr>
              <w:spacing w:line="500" w:lineRule="exact"/>
              <w:jc w:val="left"/>
              <w:rPr>
                <w:rFonts w:ascii="华文仿宋" w:hAnsi="华文仿宋" w:eastAsia="华文仿宋"/>
                <w:sz w:val="32"/>
                <w:szCs w:val="32"/>
              </w:rPr>
            </w:pPr>
            <w:r>
              <w:rPr>
                <w:rFonts w:hint="eastAsia" w:ascii="华文仿宋" w:hAnsi="华文仿宋" w:eastAsia="华文仿宋"/>
                <w:sz w:val="32"/>
                <w:szCs w:val="32"/>
              </w:rPr>
              <w:t>美国路易斯安娜理工大学教授</w:t>
            </w:r>
          </w:p>
          <w:p>
            <w:pPr>
              <w:spacing w:line="500" w:lineRule="exact"/>
              <w:jc w:val="left"/>
              <w:rPr>
                <w:rFonts w:ascii="华文仿宋" w:hAnsi="华文仿宋" w:eastAsia="华文仿宋"/>
                <w:sz w:val="32"/>
                <w:szCs w:val="32"/>
              </w:rPr>
            </w:pPr>
            <w:r>
              <w:rPr>
                <w:rFonts w:hint="eastAsia" w:ascii="华文仿宋" w:hAnsi="华文仿宋" w:eastAsia="华文仿宋"/>
                <w:sz w:val="32"/>
                <w:szCs w:val="32"/>
              </w:rPr>
              <w:t>前美国南部幼儿教育学会会长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552" w:type="dxa"/>
          </w:tcPr>
          <w:p>
            <w:pPr>
              <w:spacing w:line="500" w:lineRule="exact"/>
              <w:jc w:val="left"/>
              <w:rPr>
                <w:rFonts w:ascii="华文仿宋" w:hAnsi="华文仿宋" w:eastAsia="华文仿宋"/>
                <w:b/>
                <w:sz w:val="32"/>
                <w:szCs w:val="32"/>
              </w:rPr>
            </w:pPr>
            <w:r>
              <w:rPr>
                <w:rFonts w:hint="eastAsia" w:ascii="华文仿宋" w:hAnsi="华文仿宋" w:eastAsia="华文仿宋"/>
                <w:b/>
                <w:sz w:val="32"/>
                <w:szCs w:val="32"/>
              </w:rPr>
              <w:t>Michele Gnan</w:t>
            </w:r>
          </w:p>
        </w:tc>
        <w:tc>
          <w:tcPr>
            <w:tcW w:w="6095" w:type="dxa"/>
          </w:tcPr>
          <w:p>
            <w:pPr>
              <w:pStyle w:val="12"/>
              <w:spacing w:line="500" w:lineRule="exact"/>
              <w:rPr>
                <w:rFonts w:ascii="华文仿宋" w:hAnsi="华文仿宋" w:eastAsia="华文仿宋"/>
                <w:sz w:val="32"/>
                <w:szCs w:val="32"/>
              </w:rPr>
            </w:pPr>
            <w:r>
              <w:rPr>
                <w:rFonts w:hint="eastAsia" w:ascii="华文仿宋" w:hAnsi="华文仿宋" w:eastAsia="华文仿宋"/>
                <w:color w:val="auto"/>
                <w:kern w:val="2"/>
                <w:sz w:val="32"/>
                <w:szCs w:val="32"/>
              </w:rPr>
              <w:t>美国</w:t>
            </w:r>
            <w:r>
              <w:rPr>
                <w:rFonts w:ascii="华文仿宋" w:hAnsi="华文仿宋" w:eastAsia="华文仿宋"/>
                <w:color w:val="auto"/>
                <w:kern w:val="2"/>
                <w:sz w:val="32"/>
                <w:szCs w:val="32"/>
              </w:rPr>
              <w:t>康考迪亚大学</w:t>
            </w:r>
            <w:r>
              <w:rPr>
                <w:rFonts w:hint="eastAsia" w:ascii="华文仿宋" w:hAnsi="华文仿宋" w:eastAsia="华文仿宋"/>
                <w:color w:val="auto"/>
                <w:kern w:val="2"/>
                <w:sz w:val="32"/>
                <w:szCs w:val="32"/>
              </w:rPr>
              <w:t>幼儿教育中心总监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552" w:type="dxa"/>
          </w:tcPr>
          <w:p>
            <w:pPr>
              <w:spacing w:line="500" w:lineRule="exact"/>
              <w:jc w:val="left"/>
              <w:rPr>
                <w:rFonts w:ascii="华文仿宋" w:hAnsi="华文仿宋" w:eastAsia="华文仿宋"/>
                <w:b/>
                <w:sz w:val="32"/>
                <w:szCs w:val="32"/>
              </w:rPr>
            </w:pPr>
            <w:r>
              <w:rPr>
                <w:rFonts w:hint="eastAsia" w:ascii="华文仿宋" w:hAnsi="华文仿宋" w:eastAsia="华文仿宋"/>
                <w:b/>
                <w:sz w:val="32"/>
                <w:szCs w:val="32"/>
              </w:rPr>
              <w:t>加藤積一</w:t>
            </w:r>
          </w:p>
        </w:tc>
        <w:tc>
          <w:tcPr>
            <w:tcW w:w="6095" w:type="dxa"/>
          </w:tcPr>
          <w:p>
            <w:pPr>
              <w:spacing w:line="500" w:lineRule="exact"/>
              <w:jc w:val="left"/>
              <w:rPr>
                <w:rFonts w:ascii="华文仿宋" w:hAnsi="华文仿宋" w:eastAsia="华文仿宋"/>
                <w:sz w:val="32"/>
                <w:szCs w:val="32"/>
              </w:rPr>
            </w:pPr>
            <w:r>
              <w:rPr>
                <w:rFonts w:hint="eastAsia" w:ascii="华文仿宋" w:hAnsi="华文仿宋" w:eastAsia="华文仿宋"/>
                <w:sz w:val="32"/>
                <w:szCs w:val="32"/>
              </w:rPr>
              <w:t>日本藤幼稚园园长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552" w:type="dxa"/>
          </w:tcPr>
          <w:p>
            <w:pPr>
              <w:spacing w:line="500" w:lineRule="exact"/>
              <w:jc w:val="left"/>
              <w:rPr>
                <w:rFonts w:ascii="华文仿宋" w:hAnsi="华文仿宋" w:eastAsia="华文仿宋"/>
                <w:b/>
                <w:sz w:val="32"/>
                <w:szCs w:val="32"/>
              </w:rPr>
            </w:pPr>
            <w:r>
              <w:rPr>
                <w:rFonts w:ascii="华文仿宋" w:hAnsi="华文仿宋" w:eastAsia="华文仿宋"/>
                <w:b/>
                <w:sz w:val="32"/>
                <w:szCs w:val="32"/>
              </w:rPr>
              <w:t>Marilyn Fleer</w:t>
            </w:r>
          </w:p>
        </w:tc>
        <w:tc>
          <w:tcPr>
            <w:tcW w:w="6095" w:type="dxa"/>
          </w:tcPr>
          <w:p>
            <w:pPr>
              <w:spacing w:line="500" w:lineRule="exact"/>
              <w:jc w:val="left"/>
              <w:rPr>
                <w:rFonts w:ascii="华文仿宋" w:hAnsi="华文仿宋" w:eastAsia="华文仿宋"/>
                <w:sz w:val="32"/>
                <w:szCs w:val="32"/>
              </w:rPr>
            </w:pPr>
            <w:r>
              <w:rPr>
                <w:rFonts w:ascii="华文仿宋" w:hAnsi="华文仿宋" w:eastAsia="华文仿宋"/>
                <w:sz w:val="32"/>
                <w:szCs w:val="32"/>
              </w:rPr>
              <w:t>澳大利亚莫纳什大学</w:t>
            </w:r>
            <w:r>
              <w:rPr>
                <w:rFonts w:hint="eastAsia" w:ascii="华文仿宋" w:hAnsi="华文仿宋" w:eastAsia="华文仿宋"/>
                <w:sz w:val="32"/>
                <w:szCs w:val="32"/>
              </w:rPr>
              <w:t>教育学院</w:t>
            </w:r>
            <w:r>
              <w:rPr>
                <w:rFonts w:ascii="华文仿宋" w:hAnsi="华文仿宋" w:eastAsia="华文仿宋"/>
                <w:sz w:val="32"/>
                <w:szCs w:val="32"/>
              </w:rPr>
              <w:t>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552" w:type="dxa"/>
          </w:tcPr>
          <w:p>
            <w:pPr>
              <w:spacing w:line="500" w:lineRule="exact"/>
              <w:jc w:val="left"/>
              <w:rPr>
                <w:rFonts w:ascii="华文仿宋" w:hAnsi="华文仿宋" w:eastAsia="华文仿宋"/>
                <w:b/>
                <w:sz w:val="32"/>
                <w:szCs w:val="32"/>
              </w:rPr>
            </w:pPr>
            <w:r>
              <w:rPr>
                <w:rFonts w:ascii="华文仿宋" w:hAnsi="华文仿宋" w:eastAsia="华文仿宋"/>
                <w:b/>
                <w:sz w:val="32"/>
                <w:szCs w:val="32"/>
              </w:rPr>
              <w:t>L</w:t>
            </w:r>
            <w:r>
              <w:rPr>
                <w:rFonts w:hint="eastAsia" w:ascii="华文仿宋" w:hAnsi="华文仿宋" w:eastAsia="华文仿宋"/>
                <w:b/>
                <w:sz w:val="32"/>
                <w:szCs w:val="32"/>
              </w:rPr>
              <w:t>iang  Li</w:t>
            </w:r>
          </w:p>
        </w:tc>
        <w:tc>
          <w:tcPr>
            <w:tcW w:w="6095" w:type="dxa"/>
          </w:tcPr>
          <w:p>
            <w:pPr>
              <w:spacing w:line="500" w:lineRule="exact"/>
              <w:jc w:val="left"/>
              <w:rPr>
                <w:rFonts w:ascii="华文仿宋" w:hAnsi="华文仿宋" w:eastAsia="华文仿宋"/>
                <w:sz w:val="32"/>
                <w:szCs w:val="32"/>
              </w:rPr>
            </w:pPr>
            <w:r>
              <w:rPr>
                <w:rFonts w:ascii="华文仿宋" w:hAnsi="华文仿宋" w:eastAsia="华文仿宋"/>
                <w:sz w:val="32"/>
                <w:szCs w:val="32"/>
              </w:rPr>
              <w:t>澳大利亚莫纳什大学</w:t>
            </w:r>
            <w:r>
              <w:rPr>
                <w:rFonts w:hint="eastAsia" w:ascii="华文仿宋" w:hAnsi="华文仿宋" w:eastAsia="华文仿宋"/>
                <w:sz w:val="32"/>
                <w:szCs w:val="32"/>
              </w:rPr>
              <w:t>教育学院</w:t>
            </w:r>
            <w:r>
              <w:rPr>
                <w:rFonts w:ascii="华文仿宋" w:hAnsi="华文仿宋" w:eastAsia="华文仿宋"/>
                <w:sz w:val="32"/>
                <w:szCs w:val="32"/>
              </w:rPr>
              <w:t>副教授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552" w:type="dxa"/>
          </w:tcPr>
          <w:p>
            <w:pPr>
              <w:spacing w:line="500" w:lineRule="exact"/>
              <w:jc w:val="left"/>
              <w:rPr>
                <w:rFonts w:ascii="华文仿宋" w:hAnsi="华文仿宋" w:eastAsia="华文仿宋"/>
                <w:b/>
                <w:sz w:val="32"/>
                <w:szCs w:val="32"/>
              </w:rPr>
            </w:pPr>
            <w:r>
              <w:rPr>
                <w:rFonts w:hint="eastAsia" w:ascii="华文仿宋" w:hAnsi="华文仿宋" w:eastAsia="华文仿宋"/>
                <w:b/>
                <w:sz w:val="32"/>
                <w:szCs w:val="32"/>
              </w:rPr>
              <w:t>王小英</w:t>
            </w:r>
          </w:p>
        </w:tc>
        <w:tc>
          <w:tcPr>
            <w:tcW w:w="6095" w:type="dxa"/>
          </w:tcPr>
          <w:p>
            <w:pPr>
              <w:spacing w:line="500" w:lineRule="exact"/>
              <w:jc w:val="left"/>
              <w:rPr>
                <w:rFonts w:ascii="华文仿宋" w:hAnsi="华文仿宋" w:eastAsia="华文仿宋"/>
                <w:sz w:val="32"/>
                <w:szCs w:val="32"/>
              </w:rPr>
            </w:pPr>
            <w:r>
              <w:rPr>
                <w:rFonts w:hint="eastAsia" w:ascii="华文仿宋" w:hAnsi="华文仿宋" w:eastAsia="华文仿宋"/>
                <w:sz w:val="32"/>
                <w:szCs w:val="32"/>
              </w:rPr>
              <w:t>教育部幼儿园园长培训中心副主任</w:t>
            </w:r>
          </w:p>
          <w:p>
            <w:pPr>
              <w:spacing w:line="500" w:lineRule="exact"/>
              <w:jc w:val="left"/>
              <w:rPr>
                <w:rFonts w:ascii="华文仿宋" w:hAnsi="华文仿宋" w:eastAsia="华文仿宋"/>
                <w:sz w:val="32"/>
                <w:szCs w:val="32"/>
              </w:rPr>
            </w:pPr>
            <w:r>
              <w:rPr>
                <w:rFonts w:hint="eastAsia" w:ascii="华文仿宋" w:hAnsi="华文仿宋" w:eastAsia="华文仿宋"/>
                <w:sz w:val="32"/>
                <w:szCs w:val="32"/>
              </w:rPr>
              <w:t>东北师范大学教育学部教授、博士生导师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552" w:type="dxa"/>
          </w:tcPr>
          <w:p>
            <w:pPr>
              <w:spacing w:line="500" w:lineRule="exact"/>
              <w:jc w:val="left"/>
              <w:rPr>
                <w:rFonts w:ascii="华文仿宋" w:hAnsi="华文仿宋" w:eastAsia="华文仿宋"/>
                <w:b/>
                <w:sz w:val="32"/>
                <w:szCs w:val="32"/>
              </w:rPr>
            </w:pPr>
            <w:r>
              <w:rPr>
                <w:rFonts w:hint="eastAsia" w:ascii="华文仿宋" w:hAnsi="华文仿宋" w:eastAsia="华文仿宋"/>
                <w:b/>
                <w:sz w:val="32"/>
                <w:szCs w:val="32"/>
              </w:rPr>
              <w:t>袁爱玲</w:t>
            </w:r>
          </w:p>
        </w:tc>
        <w:tc>
          <w:tcPr>
            <w:tcW w:w="6095" w:type="dxa"/>
          </w:tcPr>
          <w:p>
            <w:pPr>
              <w:spacing w:line="500" w:lineRule="exact"/>
              <w:jc w:val="left"/>
              <w:rPr>
                <w:rFonts w:ascii="华文仿宋" w:hAnsi="华文仿宋" w:eastAsia="华文仿宋"/>
                <w:sz w:val="32"/>
                <w:szCs w:val="32"/>
              </w:rPr>
            </w:pPr>
            <w:r>
              <w:rPr>
                <w:rFonts w:hint="eastAsia" w:ascii="华文仿宋" w:hAnsi="华文仿宋" w:eastAsia="华文仿宋"/>
                <w:sz w:val="32"/>
                <w:szCs w:val="32"/>
              </w:rPr>
              <w:t>华南师范大学教授、博士生导师</w:t>
            </w:r>
          </w:p>
        </w:tc>
      </w:tr>
    </w:tbl>
    <w:p>
      <w:pPr>
        <w:spacing w:line="500" w:lineRule="exact"/>
        <w:ind w:left="2660" w:leftChars="200" w:hanging="2240" w:hangingChars="700"/>
        <w:jc w:val="left"/>
        <w:rPr>
          <w:rFonts w:ascii="华文仿宋" w:hAnsi="华文仿宋" w:eastAsia="华文仿宋"/>
          <w:sz w:val="32"/>
          <w:szCs w:val="32"/>
        </w:rPr>
      </w:pPr>
    </w:p>
    <w:p>
      <w:pPr>
        <w:spacing w:line="500" w:lineRule="exact"/>
        <w:ind w:firstLine="627" w:firstLineChars="196"/>
        <w:rPr>
          <w:rFonts w:ascii="华文仿宋" w:hAnsi="华文仿宋" w:eastAsia="华文仿宋"/>
          <w:b/>
          <w:sz w:val="32"/>
          <w:szCs w:val="32"/>
        </w:rPr>
      </w:pPr>
      <w:r>
        <w:rPr>
          <w:rFonts w:hint="eastAsia" w:ascii="华文仿宋" w:hAnsi="华文仿宋" w:eastAsia="华文仿宋"/>
          <w:b/>
          <w:sz w:val="32"/>
          <w:szCs w:val="32"/>
        </w:rPr>
        <w:t>五、会议时间及报到地点</w:t>
      </w:r>
    </w:p>
    <w:p>
      <w:pPr>
        <w:spacing w:line="500" w:lineRule="exact"/>
        <w:ind w:firstLine="627" w:firstLineChars="196"/>
        <w:rPr>
          <w:rFonts w:ascii="华文仿宋" w:hAnsi="华文仿宋" w:eastAsia="华文仿宋"/>
          <w:b/>
          <w:sz w:val="32"/>
          <w:szCs w:val="32"/>
        </w:rPr>
      </w:pPr>
      <w:r>
        <w:rPr>
          <w:rFonts w:hint="eastAsia" w:ascii="华文仿宋" w:hAnsi="华文仿宋" w:eastAsia="华文仿宋"/>
          <w:b/>
          <w:sz w:val="32"/>
          <w:szCs w:val="32"/>
        </w:rPr>
        <w:t>会议时间：</w:t>
      </w:r>
      <w:r>
        <w:rPr>
          <w:rFonts w:hint="eastAsia" w:ascii="华文仿宋" w:hAnsi="华文仿宋" w:eastAsia="华文仿宋"/>
          <w:sz w:val="32"/>
          <w:szCs w:val="32"/>
        </w:rPr>
        <w:t>201</w:t>
      </w:r>
      <w:r>
        <w:rPr>
          <w:rFonts w:ascii="华文仿宋" w:hAnsi="华文仿宋" w:eastAsia="华文仿宋"/>
          <w:sz w:val="32"/>
          <w:szCs w:val="32"/>
        </w:rPr>
        <w:t>7</w:t>
      </w:r>
      <w:r>
        <w:rPr>
          <w:rFonts w:hint="eastAsia" w:ascii="华文仿宋" w:hAnsi="华文仿宋" w:eastAsia="华文仿宋"/>
          <w:sz w:val="32"/>
          <w:szCs w:val="32"/>
        </w:rPr>
        <w:t>年</w:t>
      </w:r>
      <w:r>
        <w:rPr>
          <w:rFonts w:ascii="华文仿宋" w:hAnsi="华文仿宋" w:eastAsia="华文仿宋"/>
          <w:sz w:val="32"/>
          <w:szCs w:val="32"/>
        </w:rPr>
        <w:t>6</w:t>
      </w:r>
      <w:r>
        <w:rPr>
          <w:rFonts w:hint="eastAsia" w:ascii="华文仿宋" w:hAnsi="华文仿宋" w:eastAsia="华文仿宋"/>
          <w:sz w:val="32"/>
          <w:szCs w:val="32"/>
        </w:rPr>
        <w:t>月</w:t>
      </w:r>
      <w:r>
        <w:rPr>
          <w:rFonts w:ascii="华文仿宋" w:hAnsi="华文仿宋" w:eastAsia="华文仿宋"/>
          <w:sz w:val="32"/>
          <w:szCs w:val="32"/>
        </w:rPr>
        <w:t>18</w:t>
      </w:r>
      <w:r>
        <w:rPr>
          <w:rFonts w:hint="eastAsia" w:ascii="华文仿宋" w:hAnsi="华文仿宋" w:eastAsia="华文仿宋"/>
          <w:sz w:val="32"/>
          <w:szCs w:val="32"/>
        </w:rPr>
        <w:t>-2</w:t>
      </w:r>
      <w:r>
        <w:rPr>
          <w:rFonts w:ascii="华文仿宋" w:hAnsi="华文仿宋" w:eastAsia="华文仿宋"/>
          <w:sz w:val="32"/>
          <w:szCs w:val="32"/>
        </w:rPr>
        <w:t>0</w:t>
      </w:r>
      <w:r>
        <w:rPr>
          <w:rFonts w:hint="eastAsia" w:ascii="华文仿宋" w:hAnsi="华文仿宋" w:eastAsia="华文仿宋"/>
          <w:sz w:val="32"/>
          <w:szCs w:val="32"/>
        </w:rPr>
        <w:t>日，</w:t>
      </w:r>
      <w:r>
        <w:rPr>
          <w:rFonts w:ascii="华文仿宋" w:hAnsi="华文仿宋" w:eastAsia="华文仿宋"/>
          <w:sz w:val="32"/>
          <w:szCs w:val="32"/>
        </w:rPr>
        <w:t>6</w:t>
      </w:r>
      <w:r>
        <w:rPr>
          <w:rFonts w:hint="eastAsia" w:ascii="华文仿宋" w:hAnsi="华文仿宋" w:eastAsia="华文仿宋"/>
          <w:sz w:val="32"/>
          <w:szCs w:val="32"/>
        </w:rPr>
        <w:t>月</w:t>
      </w:r>
      <w:r>
        <w:rPr>
          <w:rFonts w:ascii="华文仿宋" w:hAnsi="华文仿宋" w:eastAsia="华文仿宋"/>
          <w:sz w:val="32"/>
          <w:szCs w:val="32"/>
        </w:rPr>
        <w:t>18</w:t>
      </w:r>
      <w:r>
        <w:rPr>
          <w:rFonts w:hint="eastAsia" w:ascii="华文仿宋" w:hAnsi="华文仿宋" w:eastAsia="华文仿宋"/>
          <w:sz w:val="32"/>
          <w:szCs w:val="32"/>
        </w:rPr>
        <w:t>日（星期日）报到</w:t>
      </w:r>
    </w:p>
    <w:p>
      <w:pPr>
        <w:spacing w:line="500" w:lineRule="exact"/>
        <w:ind w:firstLine="627" w:firstLineChars="196"/>
        <w:rPr>
          <w:rFonts w:ascii="华文仿宋" w:hAnsi="华文仿宋" w:eastAsia="华文仿宋"/>
          <w:sz w:val="32"/>
          <w:szCs w:val="32"/>
        </w:rPr>
      </w:pPr>
      <w:r>
        <w:rPr>
          <w:rFonts w:hint="eastAsia" w:ascii="华文仿宋" w:hAnsi="华文仿宋" w:eastAsia="华文仿宋"/>
          <w:b/>
          <w:sz w:val="32"/>
          <w:szCs w:val="32"/>
        </w:rPr>
        <w:t>报到地点：</w:t>
      </w:r>
      <w:r>
        <w:rPr>
          <w:rFonts w:hint="eastAsia" w:ascii="华文仿宋" w:hAnsi="华文仿宋" w:eastAsia="华文仿宋"/>
          <w:sz w:val="32"/>
          <w:szCs w:val="32"/>
        </w:rPr>
        <w:t>长春海航紫荆花饭店（吉林省长春市朝阳区人民大街5688号）,具体报到路线见附件1。</w:t>
      </w:r>
    </w:p>
    <w:p>
      <w:pPr>
        <w:spacing w:line="500" w:lineRule="exact"/>
        <w:ind w:firstLine="627" w:firstLineChars="196"/>
        <w:rPr>
          <w:rFonts w:ascii="华文仿宋" w:hAnsi="华文仿宋" w:eastAsia="华文仿宋"/>
          <w:b/>
          <w:sz w:val="32"/>
          <w:szCs w:val="32"/>
        </w:rPr>
      </w:pPr>
      <w:r>
        <w:rPr>
          <w:rFonts w:hint="eastAsia" w:ascii="华文仿宋" w:hAnsi="华文仿宋" w:eastAsia="华文仿宋"/>
          <w:b/>
          <w:sz w:val="32"/>
          <w:szCs w:val="32"/>
        </w:rPr>
        <w:t>五、论坛费用</w:t>
      </w:r>
    </w:p>
    <w:p>
      <w:pPr>
        <w:spacing w:line="500" w:lineRule="exact"/>
        <w:ind w:firstLine="627" w:firstLineChars="196"/>
        <w:rPr>
          <w:rFonts w:ascii="华文仿宋" w:hAnsi="华文仿宋" w:eastAsia="华文仿宋"/>
          <w:sz w:val="32"/>
          <w:szCs w:val="32"/>
        </w:rPr>
      </w:pPr>
      <w:r>
        <w:rPr>
          <w:rFonts w:hint="eastAsia" w:ascii="华文仿宋" w:hAnsi="华文仿宋" w:eastAsia="华文仿宋"/>
          <w:sz w:val="32"/>
          <w:szCs w:val="32"/>
        </w:rPr>
        <w:t>会议不收会务费，代表交通、食宿费等自理。</w:t>
      </w:r>
    </w:p>
    <w:p>
      <w:pPr>
        <w:spacing w:line="500" w:lineRule="exact"/>
        <w:ind w:firstLine="627" w:firstLineChars="196"/>
        <w:rPr>
          <w:rFonts w:ascii="华文仿宋" w:hAnsi="华文仿宋" w:eastAsia="华文仿宋"/>
          <w:sz w:val="32"/>
          <w:szCs w:val="32"/>
        </w:rPr>
      </w:pPr>
      <w:r>
        <w:rPr>
          <w:rFonts w:hint="eastAsia" w:ascii="华文仿宋" w:hAnsi="华文仿宋" w:eastAsia="华文仿宋"/>
          <w:b/>
          <w:sz w:val="32"/>
          <w:szCs w:val="32"/>
        </w:rPr>
        <w:t>六、其他</w:t>
      </w:r>
    </w:p>
    <w:p>
      <w:pPr>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请于2017年6月9日前将《参会回执》（附件2）发送至</w:t>
      </w:r>
      <w:r>
        <w:rPr>
          <w:rFonts w:ascii="华文仿宋" w:hAnsi="华文仿宋" w:eastAsia="华文仿宋"/>
          <w:sz w:val="32"/>
          <w:szCs w:val="32"/>
        </w:rPr>
        <w:t>1506204115@qq.com</w:t>
      </w:r>
      <w:r>
        <w:rPr>
          <w:rFonts w:hint="eastAsia" w:ascii="华文仿宋" w:hAnsi="华文仿宋" w:eastAsia="华文仿宋"/>
          <w:sz w:val="32"/>
          <w:szCs w:val="32"/>
        </w:rPr>
        <w:t>。未尽事宜请联系：</w:t>
      </w:r>
    </w:p>
    <w:p>
      <w:pPr>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吴老师 0431-85098685，13624497037</w:t>
      </w:r>
    </w:p>
    <w:p>
      <w:pPr>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曲老师 0431-85098</w:t>
      </w:r>
      <w:r>
        <w:rPr>
          <w:rFonts w:ascii="华文仿宋" w:hAnsi="华文仿宋" w:eastAsia="华文仿宋"/>
          <w:sz w:val="32"/>
          <w:szCs w:val="32"/>
        </w:rPr>
        <w:t>851</w:t>
      </w:r>
      <w:r>
        <w:rPr>
          <w:rFonts w:hint="eastAsia" w:ascii="华文仿宋" w:hAnsi="华文仿宋" w:eastAsia="华文仿宋"/>
          <w:sz w:val="32"/>
          <w:szCs w:val="32"/>
        </w:rPr>
        <w:t>，13074336088</w:t>
      </w:r>
    </w:p>
    <w:p>
      <w:pPr>
        <w:spacing w:line="500" w:lineRule="exact"/>
        <w:ind w:firstLine="645"/>
        <w:rPr>
          <w:rFonts w:ascii="华文仿宋" w:hAnsi="华文仿宋" w:eastAsia="华文仿宋"/>
          <w:sz w:val="32"/>
          <w:szCs w:val="32"/>
        </w:rPr>
      </w:pPr>
    </w:p>
    <w:p>
      <w:pPr>
        <w:adjustRightInd w:val="0"/>
        <w:snapToGrid w:val="0"/>
        <w:spacing w:line="500" w:lineRule="exact"/>
        <w:ind w:left="5279" w:leftChars="2057" w:hanging="960" w:hangingChars="300"/>
        <w:rPr>
          <w:rFonts w:ascii="华文仿宋" w:hAnsi="华文仿宋" w:eastAsia="华文仿宋" w:cs="Arial"/>
          <w:b/>
          <w:sz w:val="32"/>
          <w:szCs w:val="32"/>
        </w:rPr>
      </w:pPr>
      <w:r>
        <w:rPr>
          <w:rFonts w:hint="eastAsia" w:ascii="华文仿宋" w:hAnsi="华文仿宋" w:eastAsia="华文仿宋" w:cs="Arial"/>
          <w:b/>
          <w:sz w:val="32"/>
          <w:szCs w:val="32"/>
        </w:rPr>
        <w:t>教育部幼儿园园长培训中心                            2017年5月6日</w:t>
      </w:r>
    </w:p>
    <w:p>
      <w:pPr>
        <w:widowControl/>
        <w:spacing w:line="500" w:lineRule="exact"/>
        <w:jc w:val="left"/>
        <w:rPr>
          <w:rFonts w:ascii="宋体" w:hAnsi="宋体" w:cs="Arial"/>
          <w:b/>
          <w:bCs/>
          <w:sz w:val="28"/>
          <w:szCs w:val="28"/>
        </w:rPr>
        <w:sectPr>
          <w:pgSz w:w="11906" w:h="16838"/>
          <w:pgMar w:top="1440" w:right="1797" w:bottom="1440" w:left="1797" w:header="851" w:footer="992" w:gutter="0"/>
          <w:cols w:space="425" w:num="1"/>
          <w:docGrid w:type="linesAndChars" w:linePitch="312" w:charSpace="0"/>
        </w:sectPr>
      </w:pPr>
      <w:r>
        <w:rPr>
          <w:rFonts w:ascii="华文仿宋" w:hAnsi="华文仿宋" w:eastAsia="华文仿宋" w:cs="Arial"/>
          <w:b/>
          <w:sz w:val="32"/>
          <w:szCs w:val="32"/>
        </w:rPr>
        <w:br w:type="page"/>
      </w:r>
    </w:p>
    <w:p>
      <w:pPr>
        <w:spacing w:after="240"/>
        <w:ind w:right="204"/>
        <w:rPr>
          <w:rFonts w:ascii="宋体" w:hAnsi="宋体" w:cs="Arial"/>
          <w:b/>
          <w:bCs/>
          <w:sz w:val="28"/>
          <w:szCs w:val="28"/>
        </w:rPr>
      </w:pPr>
      <w:r>
        <w:rPr>
          <w:rFonts w:hint="eastAsia" w:ascii="宋体" w:hAnsi="宋体" w:cs="Arial"/>
          <w:b/>
          <w:bCs/>
          <w:sz w:val="28"/>
          <w:szCs w:val="28"/>
        </w:rPr>
        <w:t>附件1</w:t>
      </w:r>
    </w:p>
    <w:p>
      <w:pPr>
        <w:spacing w:after="240"/>
        <w:ind w:right="204"/>
        <w:jc w:val="center"/>
        <w:rPr>
          <w:rFonts w:ascii="宋体" w:hAnsi="宋体" w:cs="Arial"/>
          <w:b/>
          <w:bCs/>
          <w:sz w:val="28"/>
          <w:szCs w:val="28"/>
        </w:rPr>
      </w:pPr>
      <w:r>
        <w:rPr>
          <w:rFonts w:hint="eastAsia" w:ascii="宋体" w:hAnsi="宋体" w:cs="Arial"/>
          <w:b/>
          <w:bCs/>
          <w:sz w:val="28"/>
          <w:szCs w:val="28"/>
        </w:rPr>
        <w:t>报到路线</w:t>
      </w:r>
    </w:p>
    <w:tbl>
      <w:tblPr>
        <w:tblStyle w:val="9"/>
        <w:tblW w:w="1367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73"/>
        <w:gridCol w:w="1707"/>
        <w:gridCol w:w="1953"/>
        <w:gridCol w:w="2046"/>
        <w:gridCol w:w="1737"/>
        <w:gridCol w:w="54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773" w:type="dxa"/>
          </w:tcPr>
          <w:p>
            <w:pPr>
              <w:spacing w:line="400" w:lineRule="exact"/>
              <w:jc w:val="center"/>
              <w:rPr>
                <w:rFonts w:ascii="华文仿宋" w:hAnsi="华文仿宋" w:eastAsia="华文仿宋"/>
                <w:b/>
                <w:spacing w:val="-16"/>
                <w:sz w:val="28"/>
                <w:szCs w:val="28"/>
              </w:rPr>
            </w:pPr>
            <w:r>
              <w:rPr>
                <w:rFonts w:ascii="华文仿宋" w:hAnsi="华文仿宋" w:eastAsia="华文仿宋"/>
                <w:b/>
                <w:spacing w:val="-16"/>
                <w:sz w:val="28"/>
                <w:szCs w:val="28"/>
              </w:rPr>
              <w:t>序号</w:t>
            </w:r>
          </w:p>
        </w:tc>
        <w:tc>
          <w:tcPr>
            <w:tcW w:w="1707" w:type="dxa"/>
          </w:tcPr>
          <w:p>
            <w:pPr>
              <w:spacing w:line="400" w:lineRule="exact"/>
              <w:jc w:val="center"/>
              <w:rPr>
                <w:rFonts w:ascii="华文仿宋" w:hAnsi="华文仿宋" w:eastAsia="华文仿宋"/>
                <w:b/>
                <w:sz w:val="28"/>
                <w:szCs w:val="28"/>
              </w:rPr>
            </w:pPr>
            <w:r>
              <w:rPr>
                <w:rFonts w:ascii="华文仿宋" w:hAnsi="华文仿宋" w:eastAsia="华文仿宋"/>
                <w:b/>
                <w:sz w:val="28"/>
                <w:szCs w:val="28"/>
              </w:rPr>
              <w:t>出发地点</w:t>
            </w:r>
          </w:p>
        </w:tc>
        <w:tc>
          <w:tcPr>
            <w:tcW w:w="1953" w:type="dxa"/>
          </w:tcPr>
          <w:p>
            <w:pPr>
              <w:spacing w:line="400" w:lineRule="exact"/>
              <w:jc w:val="center"/>
              <w:rPr>
                <w:rFonts w:ascii="华文仿宋" w:hAnsi="华文仿宋" w:eastAsia="华文仿宋"/>
                <w:b/>
                <w:sz w:val="28"/>
                <w:szCs w:val="28"/>
              </w:rPr>
            </w:pPr>
            <w:r>
              <w:rPr>
                <w:rFonts w:ascii="华文仿宋" w:hAnsi="华文仿宋" w:eastAsia="华文仿宋"/>
                <w:b/>
                <w:sz w:val="28"/>
                <w:szCs w:val="28"/>
              </w:rPr>
              <w:t>方式</w:t>
            </w:r>
          </w:p>
        </w:tc>
        <w:tc>
          <w:tcPr>
            <w:tcW w:w="2046" w:type="dxa"/>
          </w:tcPr>
          <w:p>
            <w:pPr>
              <w:spacing w:line="400" w:lineRule="exact"/>
              <w:jc w:val="center"/>
              <w:rPr>
                <w:rFonts w:ascii="华文仿宋" w:hAnsi="华文仿宋" w:eastAsia="华文仿宋"/>
                <w:b/>
                <w:sz w:val="28"/>
                <w:szCs w:val="28"/>
              </w:rPr>
            </w:pPr>
            <w:r>
              <w:rPr>
                <w:rFonts w:ascii="华文仿宋" w:hAnsi="华文仿宋" w:eastAsia="华文仿宋"/>
                <w:b/>
                <w:sz w:val="28"/>
                <w:szCs w:val="28"/>
              </w:rPr>
              <w:t>耗时</w:t>
            </w:r>
            <w:r>
              <w:rPr>
                <w:rFonts w:hint="eastAsia" w:ascii="华文仿宋" w:hAnsi="华文仿宋" w:eastAsia="华文仿宋"/>
                <w:b/>
                <w:sz w:val="28"/>
                <w:szCs w:val="28"/>
              </w:rPr>
              <w:t>（分钟）</w:t>
            </w:r>
          </w:p>
        </w:tc>
        <w:tc>
          <w:tcPr>
            <w:tcW w:w="1737" w:type="dxa"/>
          </w:tcPr>
          <w:p>
            <w:pPr>
              <w:spacing w:line="400" w:lineRule="exact"/>
              <w:jc w:val="center"/>
              <w:rPr>
                <w:rFonts w:ascii="华文仿宋" w:hAnsi="华文仿宋" w:eastAsia="华文仿宋"/>
                <w:b/>
                <w:sz w:val="28"/>
                <w:szCs w:val="28"/>
              </w:rPr>
            </w:pPr>
            <w:r>
              <w:rPr>
                <w:rFonts w:ascii="华文仿宋" w:hAnsi="华文仿宋" w:eastAsia="华文仿宋"/>
                <w:b/>
                <w:sz w:val="28"/>
                <w:szCs w:val="28"/>
              </w:rPr>
              <w:t>金额</w:t>
            </w:r>
            <w:r>
              <w:rPr>
                <w:rFonts w:hint="eastAsia" w:ascii="华文仿宋" w:hAnsi="华文仿宋" w:eastAsia="华文仿宋"/>
                <w:b/>
                <w:sz w:val="28"/>
                <w:szCs w:val="28"/>
              </w:rPr>
              <w:t>（元）</w:t>
            </w:r>
          </w:p>
        </w:tc>
        <w:tc>
          <w:tcPr>
            <w:tcW w:w="5459" w:type="dxa"/>
          </w:tcPr>
          <w:p>
            <w:pPr>
              <w:spacing w:line="400" w:lineRule="exact"/>
              <w:jc w:val="center"/>
              <w:rPr>
                <w:rFonts w:ascii="华文仿宋" w:hAnsi="华文仿宋" w:eastAsia="华文仿宋"/>
                <w:b/>
                <w:sz w:val="28"/>
                <w:szCs w:val="28"/>
              </w:rPr>
            </w:pPr>
            <w:r>
              <w:rPr>
                <w:rFonts w:ascii="华文仿宋" w:hAnsi="华文仿宋" w:eastAsia="华文仿宋"/>
                <w:b/>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49" w:hRule="atLeast"/>
        </w:trPr>
        <w:tc>
          <w:tcPr>
            <w:tcW w:w="773" w:type="dxa"/>
            <w:vMerge w:val="restart"/>
            <w:vAlign w:val="center"/>
          </w:tcPr>
          <w:p>
            <w:pPr>
              <w:spacing w:line="400" w:lineRule="exact"/>
              <w:jc w:val="center"/>
              <w:rPr>
                <w:rFonts w:ascii="华文仿宋" w:hAnsi="华文仿宋" w:eastAsia="华文仿宋"/>
                <w:b/>
                <w:sz w:val="24"/>
                <w:szCs w:val="24"/>
              </w:rPr>
            </w:pPr>
            <w:r>
              <w:rPr>
                <w:rFonts w:hint="eastAsia" w:ascii="华文仿宋" w:hAnsi="华文仿宋" w:eastAsia="华文仿宋"/>
                <w:b/>
                <w:sz w:val="24"/>
                <w:szCs w:val="24"/>
              </w:rPr>
              <w:t>1</w:t>
            </w:r>
          </w:p>
        </w:tc>
        <w:tc>
          <w:tcPr>
            <w:tcW w:w="1707" w:type="dxa"/>
            <w:vMerge w:val="restart"/>
            <w:vAlign w:val="center"/>
          </w:tcPr>
          <w:p>
            <w:pPr>
              <w:spacing w:line="400" w:lineRule="exact"/>
              <w:jc w:val="center"/>
              <w:rPr>
                <w:rFonts w:ascii="华文仿宋" w:hAnsi="华文仿宋" w:eastAsia="华文仿宋"/>
                <w:sz w:val="24"/>
                <w:szCs w:val="24"/>
              </w:rPr>
            </w:pPr>
            <w:r>
              <w:rPr>
                <w:rFonts w:ascii="华文仿宋" w:hAnsi="华文仿宋" w:eastAsia="华文仿宋"/>
                <w:sz w:val="24"/>
                <w:szCs w:val="24"/>
              </w:rPr>
              <w:t>飞机场</w:t>
            </w:r>
          </w:p>
        </w:tc>
        <w:tc>
          <w:tcPr>
            <w:tcW w:w="1953" w:type="dxa"/>
            <w:vAlign w:val="center"/>
          </w:tcPr>
          <w:p>
            <w:pPr>
              <w:spacing w:line="400" w:lineRule="exact"/>
              <w:jc w:val="center"/>
              <w:rPr>
                <w:rFonts w:ascii="华文仿宋" w:hAnsi="华文仿宋" w:eastAsia="华文仿宋"/>
                <w:sz w:val="24"/>
                <w:szCs w:val="24"/>
              </w:rPr>
            </w:pPr>
            <w:r>
              <w:rPr>
                <w:rFonts w:ascii="华文仿宋" w:hAnsi="华文仿宋" w:eastAsia="华文仿宋"/>
                <w:sz w:val="24"/>
                <w:szCs w:val="24"/>
              </w:rPr>
              <w:t>打车</w:t>
            </w:r>
          </w:p>
        </w:tc>
        <w:tc>
          <w:tcPr>
            <w:tcW w:w="2046" w:type="dxa"/>
            <w:vAlign w:val="center"/>
          </w:tcPr>
          <w:p>
            <w:pPr>
              <w:spacing w:line="400" w:lineRule="exact"/>
              <w:jc w:val="center"/>
              <w:rPr>
                <w:rFonts w:ascii="华文仿宋" w:hAnsi="华文仿宋" w:eastAsia="华文仿宋"/>
                <w:sz w:val="24"/>
                <w:szCs w:val="24"/>
              </w:rPr>
            </w:pPr>
            <w:r>
              <w:rPr>
                <w:rFonts w:hint="eastAsia" w:ascii="华文仿宋" w:hAnsi="华文仿宋" w:eastAsia="华文仿宋"/>
                <w:sz w:val="24"/>
                <w:szCs w:val="24"/>
              </w:rPr>
              <w:t>50-</w:t>
            </w:r>
            <w:r>
              <w:rPr>
                <w:rFonts w:ascii="华文仿宋" w:hAnsi="华文仿宋" w:eastAsia="华文仿宋"/>
                <w:sz w:val="24"/>
                <w:szCs w:val="24"/>
              </w:rPr>
              <w:t>60</w:t>
            </w:r>
          </w:p>
        </w:tc>
        <w:tc>
          <w:tcPr>
            <w:tcW w:w="1737" w:type="dxa"/>
            <w:vAlign w:val="center"/>
          </w:tcPr>
          <w:p>
            <w:pPr>
              <w:spacing w:line="400" w:lineRule="exact"/>
              <w:jc w:val="center"/>
              <w:rPr>
                <w:rFonts w:ascii="华文仿宋" w:hAnsi="华文仿宋" w:eastAsia="华文仿宋"/>
                <w:sz w:val="24"/>
                <w:szCs w:val="24"/>
              </w:rPr>
            </w:pPr>
            <w:r>
              <w:rPr>
                <w:rFonts w:hint="eastAsia" w:ascii="华文仿宋" w:hAnsi="华文仿宋" w:eastAsia="华文仿宋"/>
                <w:sz w:val="24"/>
                <w:szCs w:val="24"/>
              </w:rPr>
              <w:t>100-</w:t>
            </w:r>
            <w:r>
              <w:rPr>
                <w:rFonts w:ascii="华文仿宋" w:hAnsi="华文仿宋" w:eastAsia="华文仿宋"/>
                <w:sz w:val="24"/>
                <w:szCs w:val="24"/>
              </w:rPr>
              <w:t>120</w:t>
            </w:r>
          </w:p>
        </w:tc>
        <w:tc>
          <w:tcPr>
            <w:tcW w:w="5459" w:type="dxa"/>
            <w:vAlign w:val="center"/>
          </w:tcPr>
          <w:p>
            <w:pPr>
              <w:spacing w:line="400" w:lineRule="exact"/>
              <w:jc w:val="center"/>
              <w:rPr>
                <w:rFonts w:ascii="华文仿宋" w:hAnsi="华文仿宋" w:eastAsia="华文仿宋"/>
                <w:sz w:val="24"/>
                <w:szCs w:val="24"/>
              </w:rPr>
            </w:pPr>
            <w:r>
              <w:rPr>
                <w:rFonts w:hint="eastAsia" w:ascii="华文仿宋" w:hAnsi="华文仿宋" w:eastAsia="华文仿宋"/>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30" w:hRule="atLeast"/>
        </w:trPr>
        <w:tc>
          <w:tcPr>
            <w:tcW w:w="773" w:type="dxa"/>
            <w:vMerge w:val="continue"/>
            <w:vAlign w:val="center"/>
          </w:tcPr>
          <w:p>
            <w:pPr>
              <w:spacing w:line="400" w:lineRule="exact"/>
              <w:jc w:val="center"/>
              <w:rPr>
                <w:rFonts w:ascii="华文仿宋" w:hAnsi="华文仿宋" w:eastAsia="华文仿宋"/>
                <w:b/>
                <w:sz w:val="24"/>
                <w:szCs w:val="24"/>
              </w:rPr>
            </w:pPr>
          </w:p>
        </w:tc>
        <w:tc>
          <w:tcPr>
            <w:tcW w:w="1707" w:type="dxa"/>
            <w:vMerge w:val="continue"/>
            <w:vAlign w:val="center"/>
          </w:tcPr>
          <w:p>
            <w:pPr>
              <w:spacing w:line="400" w:lineRule="exact"/>
              <w:jc w:val="center"/>
              <w:rPr>
                <w:rFonts w:ascii="华文仿宋" w:hAnsi="华文仿宋" w:eastAsia="华文仿宋"/>
                <w:sz w:val="24"/>
                <w:szCs w:val="24"/>
              </w:rPr>
            </w:pPr>
          </w:p>
        </w:tc>
        <w:tc>
          <w:tcPr>
            <w:tcW w:w="1953" w:type="dxa"/>
            <w:vAlign w:val="center"/>
          </w:tcPr>
          <w:p>
            <w:pPr>
              <w:spacing w:line="400" w:lineRule="exact"/>
              <w:jc w:val="center"/>
              <w:rPr>
                <w:rFonts w:ascii="华文仿宋" w:hAnsi="华文仿宋" w:eastAsia="华文仿宋"/>
                <w:sz w:val="24"/>
                <w:szCs w:val="24"/>
              </w:rPr>
            </w:pPr>
            <w:r>
              <w:rPr>
                <w:rFonts w:ascii="华文仿宋" w:hAnsi="华文仿宋" w:eastAsia="华文仿宋"/>
                <w:sz w:val="24"/>
                <w:szCs w:val="24"/>
              </w:rPr>
              <w:t>机场大巴</w:t>
            </w:r>
            <w:r>
              <w:rPr>
                <w:rFonts w:hint="eastAsia" w:ascii="华文仿宋" w:hAnsi="华文仿宋" w:eastAsia="华文仿宋"/>
                <w:sz w:val="24"/>
                <w:szCs w:val="24"/>
              </w:rPr>
              <w:t>+</w:t>
            </w:r>
            <w:r>
              <w:rPr>
                <w:rFonts w:ascii="华文仿宋" w:hAnsi="华文仿宋" w:eastAsia="华文仿宋"/>
                <w:sz w:val="24"/>
                <w:szCs w:val="24"/>
              </w:rPr>
              <w:t>打车</w:t>
            </w:r>
          </w:p>
        </w:tc>
        <w:tc>
          <w:tcPr>
            <w:tcW w:w="2046" w:type="dxa"/>
            <w:vAlign w:val="center"/>
          </w:tcPr>
          <w:p>
            <w:pPr>
              <w:spacing w:line="400" w:lineRule="exact"/>
              <w:jc w:val="center"/>
              <w:rPr>
                <w:rFonts w:ascii="华文仿宋" w:hAnsi="华文仿宋" w:eastAsia="华文仿宋"/>
                <w:sz w:val="24"/>
                <w:szCs w:val="24"/>
              </w:rPr>
            </w:pPr>
            <w:r>
              <w:rPr>
                <w:rFonts w:hint="eastAsia" w:ascii="华文仿宋" w:hAnsi="华文仿宋" w:eastAsia="华文仿宋"/>
                <w:sz w:val="24"/>
                <w:szCs w:val="24"/>
              </w:rPr>
              <w:t>80-90</w:t>
            </w:r>
          </w:p>
        </w:tc>
        <w:tc>
          <w:tcPr>
            <w:tcW w:w="1737" w:type="dxa"/>
            <w:vAlign w:val="center"/>
          </w:tcPr>
          <w:p>
            <w:pPr>
              <w:spacing w:line="400" w:lineRule="exact"/>
              <w:jc w:val="center"/>
              <w:rPr>
                <w:rFonts w:ascii="华文仿宋" w:hAnsi="华文仿宋" w:eastAsia="华文仿宋"/>
                <w:sz w:val="24"/>
                <w:szCs w:val="24"/>
              </w:rPr>
            </w:pPr>
            <w:r>
              <w:rPr>
                <w:rFonts w:ascii="华文仿宋" w:hAnsi="华文仿宋" w:eastAsia="华文仿宋"/>
                <w:sz w:val="24"/>
                <w:szCs w:val="24"/>
              </w:rPr>
              <w:t>30</w:t>
            </w:r>
            <w:r>
              <w:rPr>
                <w:rFonts w:hint="eastAsia" w:ascii="华文仿宋" w:hAnsi="华文仿宋" w:eastAsia="华文仿宋"/>
                <w:sz w:val="24"/>
                <w:szCs w:val="24"/>
              </w:rPr>
              <w:t>-35</w:t>
            </w:r>
          </w:p>
        </w:tc>
        <w:tc>
          <w:tcPr>
            <w:tcW w:w="5459" w:type="dxa"/>
            <w:vAlign w:val="center"/>
          </w:tcPr>
          <w:p>
            <w:pPr>
              <w:spacing w:line="400" w:lineRule="exact"/>
              <w:jc w:val="left"/>
              <w:rPr>
                <w:rFonts w:ascii="华文仿宋" w:hAnsi="华文仿宋" w:eastAsia="华文仿宋"/>
                <w:sz w:val="24"/>
                <w:szCs w:val="24"/>
              </w:rPr>
            </w:pPr>
            <w:r>
              <w:rPr>
                <w:rFonts w:hint="eastAsia" w:ascii="华文仿宋" w:hAnsi="华文仿宋" w:eastAsia="华文仿宋"/>
                <w:sz w:val="24"/>
                <w:szCs w:val="24"/>
              </w:rPr>
              <w:t>在机场乘坐1号线巴士至人民广场站下车，打车至紫荆花饭店。（</w:t>
            </w:r>
            <w:r>
              <w:rPr>
                <w:rFonts w:ascii="华文仿宋" w:hAnsi="华文仿宋" w:eastAsia="华文仿宋"/>
                <w:sz w:val="24"/>
                <w:szCs w:val="24"/>
              </w:rPr>
              <w:t>长春机场大巴时间</w:t>
            </w:r>
            <w:r>
              <w:rPr>
                <w:rFonts w:hint="eastAsia" w:ascii="华文仿宋" w:hAnsi="华文仿宋" w:eastAsia="华文仿宋"/>
                <w:sz w:val="24"/>
                <w:szCs w:val="24"/>
              </w:rPr>
              <w:t>：6:00-</w:t>
            </w:r>
            <w:r>
              <w:rPr>
                <w:rFonts w:ascii="华文仿宋" w:hAnsi="华文仿宋" w:eastAsia="华文仿宋"/>
                <w:sz w:val="24"/>
                <w:szCs w:val="24"/>
              </w:rPr>
              <w:t>20</w:t>
            </w:r>
            <w:r>
              <w:rPr>
                <w:rFonts w:hint="eastAsia" w:ascii="华文仿宋" w:hAnsi="华文仿宋" w:eastAsia="华文仿宋"/>
                <w:sz w:val="24"/>
                <w:szCs w:val="24"/>
              </w:rPr>
              <w:t>:00，30分钟一班）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4" w:hRule="atLeast"/>
        </w:trPr>
        <w:tc>
          <w:tcPr>
            <w:tcW w:w="773" w:type="dxa"/>
            <w:vMerge w:val="restart"/>
            <w:vAlign w:val="center"/>
          </w:tcPr>
          <w:p>
            <w:pPr>
              <w:spacing w:line="400" w:lineRule="exact"/>
              <w:jc w:val="center"/>
              <w:rPr>
                <w:rFonts w:ascii="华文仿宋" w:hAnsi="华文仿宋" w:eastAsia="华文仿宋"/>
                <w:b/>
                <w:sz w:val="24"/>
                <w:szCs w:val="24"/>
              </w:rPr>
            </w:pPr>
            <w:r>
              <w:rPr>
                <w:rFonts w:hint="eastAsia" w:ascii="华文仿宋" w:hAnsi="华文仿宋" w:eastAsia="华文仿宋"/>
                <w:b/>
                <w:sz w:val="24"/>
                <w:szCs w:val="24"/>
              </w:rPr>
              <w:t>2</w:t>
            </w:r>
          </w:p>
        </w:tc>
        <w:tc>
          <w:tcPr>
            <w:tcW w:w="1707" w:type="dxa"/>
            <w:vMerge w:val="restart"/>
            <w:vAlign w:val="center"/>
          </w:tcPr>
          <w:p>
            <w:pPr>
              <w:spacing w:line="400" w:lineRule="exact"/>
              <w:jc w:val="center"/>
              <w:rPr>
                <w:rFonts w:ascii="华文仿宋" w:hAnsi="华文仿宋" w:eastAsia="华文仿宋"/>
                <w:sz w:val="24"/>
                <w:szCs w:val="24"/>
              </w:rPr>
            </w:pPr>
            <w:r>
              <w:rPr>
                <w:rFonts w:ascii="华文仿宋" w:hAnsi="华文仿宋" w:eastAsia="华文仿宋"/>
                <w:sz w:val="24"/>
                <w:szCs w:val="24"/>
              </w:rPr>
              <w:t>长春火车站</w:t>
            </w:r>
          </w:p>
        </w:tc>
        <w:tc>
          <w:tcPr>
            <w:tcW w:w="1953" w:type="dxa"/>
            <w:vAlign w:val="center"/>
          </w:tcPr>
          <w:p>
            <w:pPr>
              <w:spacing w:line="400" w:lineRule="exact"/>
              <w:jc w:val="center"/>
              <w:rPr>
                <w:rFonts w:ascii="华文仿宋" w:hAnsi="华文仿宋" w:eastAsia="华文仿宋"/>
                <w:sz w:val="24"/>
                <w:szCs w:val="24"/>
              </w:rPr>
            </w:pPr>
            <w:r>
              <w:rPr>
                <w:rFonts w:ascii="华文仿宋" w:hAnsi="华文仿宋" w:eastAsia="华文仿宋"/>
                <w:sz w:val="24"/>
                <w:szCs w:val="24"/>
              </w:rPr>
              <w:t>打车</w:t>
            </w:r>
          </w:p>
        </w:tc>
        <w:tc>
          <w:tcPr>
            <w:tcW w:w="2046" w:type="dxa"/>
            <w:vAlign w:val="center"/>
          </w:tcPr>
          <w:p>
            <w:pPr>
              <w:spacing w:line="400" w:lineRule="exact"/>
              <w:jc w:val="center"/>
              <w:rPr>
                <w:rFonts w:ascii="华文仿宋" w:hAnsi="华文仿宋" w:eastAsia="华文仿宋"/>
                <w:sz w:val="24"/>
                <w:szCs w:val="24"/>
              </w:rPr>
            </w:pPr>
            <w:r>
              <w:rPr>
                <w:rFonts w:hint="eastAsia" w:ascii="华文仿宋" w:hAnsi="华文仿宋" w:eastAsia="华文仿宋"/>
                <w:sz w:val="24"/>
                <w:szCs w:val="24"/>
              </w:rPr>
              <w:t>15-20</w:t>
            </w:r>
          </w:p>
        </w:tc>
        <w:tc>
          <w:tcPr>
            <w:tcW w:w="1737" w:type="dxa"/>
            <w:vAlign w:val="center"/>
          </w:tcPr>
          <w:p>
            <w:pPr>
              <w:spacing w:line="400" w:lineRule="exact"/>
              <w:jc w:val="center"/>
              <w:rPr>
                <w:rFonts w:ascii="华文仿宋" w:hAnsi="华文仿宋" w:eastAsia="华文仿宋"/>
                <w:sz w:val="24"/>
                <w:szCs w:val="24"/>
              </w:rPr>
            </w:pPr>
            <w:r>
              <w:rPr>
                <w:rFonts w:ascii="华文仿宋" w:hAnsi="华文仿宋" w:eastAsia="华文仿宋"/>
                <w:sz w:val="24"/>
                <w:szCs w:val="24"/>
              </w:rPr>
              <w:t>20</w:t>
            </w:r>
            <w:r>
              <w:rPr>
                <w:rFonts w:hint="eastAsia" w:ascii="华文仿宋" w:hAnsi="华文仿宋" w:eastAsia="华文仿宋"/>
                <w:sz w:val="24"/>
                <w:szCs w:val="24"/>
              </w:rPr>
              <w:t>-</w:t>
            </w:r>
            <w:r>
              <w:rPr>
                <w:rFonts w:ascii="华文仿宋" w:hAnsi="华文仿宋" w:eastAsia="华文仿宋"/>
                <w:sz w:val="24"/>
                <w:szCs w:val="24"/>
              </w:rPr>
              <w:t>25</w:t>
            </w:r>
          </w:p>
        </w:tc>
        <w:tc>
          <w:tcPr>
            <w:tcW w:w="5459" w:type="dxa"/>
            <w:vAlign w:val="center"/>
          </w:tcPr>
          <w:p>
            <w:pPr>
              <w:spacing w:line="400" w:lineRule="exact"/>
              <w:jc w:val="center"/>
              <w:rPr>
                <w:rFonts w:ascii="华文仿宋" w:hAnsi="华文仿宋" w:eastAsia="华文仿宋"/>
                <w:sz w:val="24"/>
                <w:szCs w:val="24"/>
              </w:rPr>
            </w:pPr>
            <w:r>
              <w:rPr>
                <w:rFonts w:hint="eastAsia" w:ascii="华文仿宋" w:hAnsi="华文仿宋" w:eastAsia="华文仿宋"/>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80" w:hRule="atLeast"/>
        </w:trPr>
        <w:tc>
          <w:tcPr>
            <w:tcW w:w="773" w:type="dxa"/>
            <w:vMerge w:val="continue"/>
            <w:vAlign w:val="center"/>
          </w:tcPr>
          <w:p>
            <w:pPr>
              <w:spacing w:line="400" w:lineRule="exact"/>
              <w:jc w:val="center"/>
              <w:rPr>
                <w:rFonts w:ascii="华文仿宋" w:hAnsi="华文仿宋" w:eastAsia="华文仿宋"/>
                <w:b/>
                <w:sz w:val="24"/>
                <w:szCs w:val="24"/>
              </w:rPr>
            </w:pPr>
          </w:p>
        </w:tc>
        <w:tc>
          <w:tcPr>
            <w:tcW w:w="1707" w:type="dxa"/>
            <w:vMerge w:val="continue"/>
            <w:vAlign w:val="center"/>
          </w:tcPr>
          <w:p>
            <w:pPr>
              <w:spacing w:line="400" w:lineRule="exact"/>
              <w:jc w:val="center"/>
              <w:rPr>
                <w:rFonts w:ascii="华文仿宋" w:hAnsi="华文仿宋" w:eastAsia="华文仿宋"/>
                <w:sz w:val="24"/>
                <w:szCs w:val="24"/>
              </w:rPr>
            </w:pPr>
          </w:p>
        </w:tc>
        <w:tc>
          <w:tcPr>
            <w:tcW w:w="1953" w:type="dxa"/>
            <w:vAlign w:val="center"/>
          </w:tcPr>
          <w:p>
            <w:pPr>
              <w:spacing w:line="400" w:lineRule="exact"/>
              <w:jc w:val="center"/>
              <w:rPr>
                <w:rFonts w:ascii="华文仿宋" w:hAnsi="华文仿宋" w:eastAsia="华文仿宋"/>
                <w:sz w:val="24"/>
                <w:szCs w:val="24"/>
              </w:rPr>
            </w:pPr>
            <w:r>
              <w:rPr>
                <w:rFonts w:hint="eastAsia" w:ascii="华文仿宋" w:hAnsi="华文仿宋" w:eastAsia="华文仿宋"/>
                <w:sz w:val="24"/>
                <w:szCs w:val="24"/>
              </w:rPr>
              <w:t>公交车</w:t>
            </w:r>
          </w:p>
        </w:tc>
        <w:tc>
          <w:tcPr>
            <w:tcW w:w="2046" w:type="dxa"/>
            <w:vAlign w:val="center"/>
          </w:tcPr>
          <w:p>
            <w:pPr>
              <w:spacing w:line="400" w:lineRule="exact"/>
              <w:jc w:val="center"/>
              <w:rPr>
                <w:rFonts w:ascii="华文仿宋" w:hAnsi="华文仿宋" w:eastAsia="华文仿宋"/>
                <w:sz w:val="24"/>
                <w:szCs w:val="24"/>
              </w:rPr>
            </w:pPr>
            <w:r>
              <w:rPr>
                <w:rFonts w:hint="eastAsia" w:ascii="华文仿宋" w:hAnsi="华文仿宋" w:eastAsia="华文仿宋"/>
                <w:sz w:val="24"/>
                <w:szCs w:val="24"/>
              </w:rPr>
              <w:t>3</w:t>
            </w:r>
            <w:r>
              <w:rPr>
                <w:rFonts w:ascii="华文仿宋" w:hAnsi="华文仿宋" w:eastAsia="华文仿宋"/>
                <w:sz w:val="24"/>
                <w:szCs w:val="24"/>
              </w:rPr>
              <w:t>0</w:t>
            </w:r>
            <w:r>
              <w:rPr>
                <w:rFonts w:hint="eastAsia" w:ascii="华文仿宋" w:hAnsi="华文仿宋" w:eastAsia="华文仿宋"/>
                <w:sz w:val="24"/>
                <w:szCs w:val="24"/>
              </w:rPr>
              <w:t>-35</w:t>
            </w:r>
          </w:p>
        </w:tc>
        <w:tc>
          <w:tcPr>
            <w:tcW w:w="1737" w:type="dxa"/>
            <w:vAlign w:val="center"/>
          </w:tcPr>
          <w:p>
            <w:pPr>
              <w:spacing w:line="400" w:lineRule="exact"/>
              <w:jc w:val="center"/>
              <w:rPr>
                <w:rFonts w:ascii="华文仿宋" w:hAnsi="华文仿宋" w:eastAsia="华文仿宋"/>
                <w:sz w:val="24"/>
                <w:szCs w:val="24"/>
              </w:rPr>
            </w:pPr>
            <w:r>
              <w:rPr>
                <w:rFonts w:hint="eastAsia" w:ascii="华文仿宋" w:hAnsi="华文仿宋" w:eastAsia="华文仿宋"/>
                <w:sz w:val="24"/>
                <w:szCs w:val="24"/>
              </w:rPr>
              <w:t>1</w:t>
            </w:r>
          </w:p>
        </w:tc>
        <w:tc>
          <w:tcPr>
            <w:tcW w:w="5459" w:type="dxa"/>
            <w:vAlign w:val="center"/>
          </w:tcPr>
          <w:p>
            <w:pPr>
              <w:spacing w:line="400" w:lineRule="exact"/>
              <w:rPr>
                <w:rFonts w:ascii="华文仿宋" w:hAnsi="华文仿宋" w:eastAsia="华文仿宋"/>
                <w:sz w:val="24"/>
                <w:szCs w:val="24"/>
              </w:rPr>
            </w:pPr>
            <w:r>
              <w:rPr>
                <w:rFonts w:hint="eastAsia" w:ascii="华文仿宋" w:hAnsi="华文仿宋" w:eastAsia="华文仿宋"/>
                <w:sz w:val="24"/>
                <w:szCs w:val="24"/>
              </w:rPr>
              <w:t>在火车站乘坐306路/66路/6路至文昌路站下车，南行</w:t>
            </w:r>
            <w:r>
              <w:rPr>
                <w:rFonts w:ascii="华文仿宋" w:hAnsi="华文仿宋" w:eastAsia="华文仿宋"/>
                <w:sz w:val="24"/>
                <w:szCs w:val="24"/>
              </w:rPr>
              <w:t>200</w:t>
            </w:r>
            <w:r>
              <w:rPr>
                <w:rFonts w:hint="eastAsia" w:ascii="华文仿宋" w:hAnsi="华文仿宋" w:eastAsia="华文仿宋"/>
                <w:sz w:val="24"/>
                <w:szCs w:val="24"/>
              </w:rPr>
              <w:t>米，过马路即是。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4" w:hRule="atLeast"/>
        </w:trPr>
        <w:tc>
          <w:tcPr>
            <w:tcW w:w="773" w:type="dxa"/>
            <w:vMerge w:val="restart"/>
            <w:vAlign w:val="center"/>
          </w:tcPr>
          <w:p>
            <w:pPr>
              <w:spacing w:line="400" w:lineRule="exact"/>
              <w:jc w:val="center"/>
              <w:rPr>
                <w:rFonts w:ascii="华文仿宋" w:hAnsi="华文仿宋" w:eastAsia="华文仿宋"/>
                <w:b/>
                <w:sz w:val="24"/>
                <w:szCs w:val="24"/>
              </w:rPr>
            </w:pPr>
            <w:r>
              <w:rPr>
                <w:rFonts w:hint="eastAsia" w:ascii="华文仿宋" w:hAnsi="华文仿宋" w:eastAsia="华文仿宋"/>
                <w:b/>
                <w:sz w:val="24"/>
                <w:szCs w:val="24"/>
              </w:rPr>
              <w:t>3</w:t>
            </w:r>
          </w:p>
        </w:tc>
        <w:tc>
          <w:tcPr>
            <w:tcW w:w="1707" w:type="dxa"/>
            <w:vMerge w:val="restart"/>
            <w:vAlign w:val="center"/>
          </w:tcPr>
          <w:p>
            <w:pPr>
              <w:spacing w:line="400" w:lineRule="exact"/>
              <w:jc w:val="center"/>
              <w:rPr>
                <w:rFonts w:ascii="华文仿宋" w:hAnsi="华文仿宋" w:eastAsia="华文仿宋"/>
                <w:sz w:val="24"/>
                <w:szCs w:val="24"/>
              </w:rPr>
            </w:pPr>
            <w:r>
              <w:rPr>
                <w:rFonts w:ascii="华文仿宋" w:hAnsi="华文仿宋" w:eastAsia="华文仿宋"/>
                <w:sz w:val="24"/>
                <w:szCs w:val="24"/>
              </w:rPr>
              <w:t>长春火车西站</w:t>
            </w:r>
          </w:p>
        </w:tc>
        <w:tc>
          <w:tcPr>
            <w:tcW w:w="1953" w:type="dxa"/>
            <w:vAlign w:val="center"/>
          </w:tcPr>
          <w:p>
            <w:pPr>
              <w:spacing w:line="400" w:lineRule="exact"/>
              <w:jc w:val="center"/>
              <w:rPr>
                <w:rFonts w:ascii="华文仿宋" w:hAnsi="华文仿宋" w:eastAsia="华文仿宋"/>
                <w:sz w:val="24"/>
                <w:szCs w:val="24"/>
              </w:rPr>
            </w:pPr>
            <w:r>
              <w:rPr>
                <w:rFonts w:ascii="华文仿宋" w:hAnsi="华文仿宋" w:eastAsia="华文仿宋"/>
                <w:sz w:val="24"/>
                <w:szCs w:val="24"/>
              </w:rPr>
              <w:t>打车</w:t>
            </w:r>
          </w:p>
        </w:tc>
        <w:tc>
          <w:tcPr>
            <w:tcW w:w="2046" w:type="dxa"/>
            <w:vAlign w:val="center"/>
          </w:tcPr>
          <w:p>
            <w:pPr>
              <w:spacing w:line="400" w:lineRule="exact"/>
              <w:jc w:val="center"/>
              <w:rPr>
                <w:rFonts w:ascii="华文仿宋" w:hAnsi="华文仿宋" w:eastAsia="华文仿宋"/>
                <w:sz w:val="24"/>
                <w:szCs w:val="24"/>
              </w:rPr>
            </w:pPr>
            <w:r>
              <w:rPr>
                <w:rFonts w:ascii="华文仿宋" w:hAnsi="华文仿宋" w:eastAsia="华文仿宋"/>
                <w:sz w:val="24"/>
                <w:szCs w:val="24"/>
              </w:rPr>
              <w:t>40</w:t>
            </w:r>
            <w:r>
              <w:rPr>
                <w:rFonts w:hint="eastAsia" w:ascii="华文仿宋" w:hAnsi="华文仿宋" w:eastAsia="华文仿宋"/>
                <w:sz w:val="24"/>
                <w:szCs w:val="24"/>
              </w:rPr>
              <w:t>-</w:t>
            </w:r>
            <w:r>
              <w:rPr>
                <w:rFonts w:ascii="华文仿宋" w:hAnsi="华文仿宋" w:eastAsia="华文仿宋"/>
                <w:sz w:val="24"/>
                <w:szCs w:val="24"/>
              </w:rPr>
              <w:t>50</w:t>
            </w:r>
          </w:p>
        </w:tc>
        <w:tc>
          <w:tcPr>
            <w:tcW w:w="1737" w:type="dxa"/>
            <w:vAlign w:val="center"/>
          </w:tcPr>
          <w:p>
            <w:pPr>
              <w:spacing w:line="400" w:lineRule="exact"/>
              <w:jc w:val="center"/>
              <w:rPr>
                <w:rFonts w:ascii="华文仿宋" w:hAnsi="华文仿宋" w:eastAsia="华文仿宋"/>
                <w:color w:val="000000" w:themeColor="text1"/>
                <w:sz w:val="24"/>
                <w:szCs w:val="24"/>
                <w14:textFill>
                  <w14:solidFill>
                    <w14:schemeClr w14:val="tx1"/>
                  </w14:solidFill>
                </w14:textFill>
              </w:rPr>
            </w:pPr>
            <w:r>
              <w:rPr>
                <w:rFonts w:ascii="华文仿宋" w:hAnsi="华文仿宋" w:eastAsia="华文仿宋"/>
                <w:color w:val="000000" w:themeColor="text1"/>
                <w:sz w:val="24"/>
                <w:szCs w:val="24"/>
                <w14:textFill>
                  <w14:solidFill>
                    <w14:schemeClr w14:val="tx1"/>
                  </w14:solidFill>
                </w14:textFill>
              </w:rPr>
              <w:t>30</w:t>
            </w:r>
            <w:r>
              <w:rPr>
                <w:rFonts w:hint="eastAsia" w:ascii="华文仿宋" w:hAnsi="华文仿宋" w:eastAsia="华文仿宋"/>
                <w:color w:val="000000" w:themeColor="text1"/>
                <w:sz w:val="24"/>
                <w:szCs w:val="24"/>
                <w14:textFill>
                  <w14:solidFill>
                    <w14:schemeClr w14:val="tx1"/>
                  </w14:solidFill>
                </w14:textFill>
              </w:rPr>
              <w:t>-</w:t>
            </w:r>
            <w:r>
              <w:rPr>
                <w:rFonts w:ascii="华文仿宋" w:hAnsi="华文仿宋" w:eastAsia="华文仿宋"/>
                <w:color w:val="000000" w:themeColor="text1"/>
                <w:sz w:val="24"/>
                <w:szCs w:val="24"/>
                <w14:textFill>
                  <w14:solidFill>
                    <w14:schemeClr w14:val="tx1"/>
                  </w14:solidFill>
                </w14:textFill>
              </w:rPr>
              <w:t>40</w:t>
            </w:r>
          </w:p>
        </w:tc>
        <w:tc>
          <w:tcPr>
            <w:tcW w:w="5459" w:type="dxa"/>
            <w:vAlign w:val="center"/>
          </w:tcPr>
          <w:p>
            <w:pPr>
              <w:spacing w:line="400" w:lineRule="exact"/>
              <w:jc w:val="center"/>
              <w:rPr>
                <w:rFonts w:ascii="华文仿宋" w:hAnsi="华文仿宋" w:eastAsia="华文仿宋"/>
                <w:sz w:val="24"/>
                <w:szCs w:val="24"/>
              </w:rPr>
            </w:pPr>
            <w:r>
              <w:rPr>
                <w:rFonts w:hint="eastAsia" w:ascii="华文仿宋" w:hAnsi="华文仿宋" w:eastAsia="华文仿宋"/>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6" w:hRule="atLeast"/>
        </w:trPr>
        <w:tc>
          <w:tcPr>
            <w:tcW w:w="773" w:type="dxa"/>
            <w:vMerge w:val="continue"/>
            <w:vAlign w:val="center"/>
          </w:tcPr>
          <w:p>
            <w:pPr>
              <w:spacing w:line="400" w:lineRule="exact"/>
              <w:jc w:val="center"/>
              <w:rPr>
                <w:rFonts w:ascii="华文仿宋" w:hAnsi="华文仿宋" w:eastAsia="华文仿宋"/>
                <w:sz w:val="24"/>
                <w:szCs w:val="24"/>
              </w:rPr>
            </w:pPr>
          </w:p>
        </w:tc>
        <w:tc>
          <w:tcPr>
            <w:tcW w:w="1707" w:type="dxa"/>
            <w:vMerge w:val="continue"/>
            <w:vAlign w:val="center"/>
          </w:tcPr>
          <w:p>
            <w:pPr>
              <w:spacing w:line="400" w:lineRule="exact"/>
              <w:jc w:val="center"/>
              <w:rPr>
                <w:rFonts w:ascii="华文仿宋" w:hAnsi="华文仿宋" w:eastAsia="华文仿宋"/>
                <w:sz w:val="24"/>
                <w:szCs w:val="24"/>
              </w:rPr>
            </w:pPr>
          </w:p>
        </w:tc>
        <w:tc>
          <w:tcPr>
            <w:tcW w:w="1953" w:type="dxa"/>
            <w:vAlign w:val="center"/>
          </w:tcPr>
          <w:p>
            <w:pPr>
              <w:spacing w:line="400" w:lineRule="exact"/>
              <w:jc w:val="center"/>
              <w:rPr>
                <w:rFonts w:ascii="华文仿宋" w:hAnsi="华文仿宋" w:eastAsia="华文仿宋"/>
                <w:sz w:val="24"/>
                <w:szCs w:val="24"/>
              </w:rPr>
            </w:pPr>
            <w:r>
              <w:rPr>
                <w:rFonts w:hint="eastAsia" w:ascii="华文仿宋" w:hAnsi="华文仿宋" w:eastAsia="华文仿宋"/>
                <w:sz w:val="24"/>
                <w:szCs w:val="24"/>
              </w:rPr>
              <w:t>公交车</w:t>
            </w:r>
          </w:p>
        </w:tc>
        <w:tc>
          <w:tcPr>
            <w:tcW w:w="2046" w:type="dxa"/>
            <w:vAlign w:val="center"/>
          </w:tcPr>
          <w:p>
            <w:pPr>
              <w:spacing w:line="400" w:lineRule="exact"/>
              <w:jc w:val="center"/>
              <w:rPr>
                <w:rFonts w:ascii="华文仿宋" w:hAnsi="华文仿宋" w:eastAsia="华文仿宋"/>
                <w:sz w:val="24"/>
                <w:szCs w:val="24"/>
              </w:rPr>
            </w:pPr>
            <w:r>
              <w:rPr>
                <w:rFonts w:hint="eastAsia" w:ascii="华文仿宋" w:hAnsi="华文仿宋" w:eastAsia="华文仿宋"/>
                <w:sz w:val="24"/>
                <w:szCs w:val="24"/>
              </w:rPr>
              <w:t>9</w:t>
            </w:r>
            <w:r>
              <w:rPr>
                <w:rFonts w:ascii="华文仿宋" w:hAnsi="华文仿宋" w:eastAsia="华文仿宋"/>
                <w:sz w:val="24"/>
                <w:szCs w:val="24"/>
              </w:rPr>
              <w:t>0</w:t>
            </w:r>
            <w:r>
              <w:rPr>
                <w:rFonts w:hint="eastAsia" w:ascii="华文仿宋" w:hAnsi="华文仿宋" w:eastAsia="华文仿宋"/>
                <w:sz w:val="24"/>
                <w:szCs w:val="24"/>
              </w:rPr>
              <w:t>-100</w:t>
            </w:r>
          </w:p>
        </w:tc>
        <w:tc>
          <w:tcPr>
            <w:tcW w:w="1737" w:type="dxa"/>
            <w:vAlign w:val="center"/>
          </w:tcPr>
          <w:p>
            <w:pPr>
              <w:spacing w:line="400" w:lineRule="exact"/>
              <w:jc w:val="center"/>
              <w:rPr>
                <w:rFonts w:ascii="华文仿宋" w:hAnsi="华文仿宋" w:eastAsia="华文仿宋"/>
                <w:sz w:val="24"/>
                <w:szCs w:val="24"/>
              </w:rPr>
            </w:pPr>
            <w:r>
              <w:rPr>
                <w:rFonts w:hint="eastAsia" w:ascii="华文仿宋" w:hAnsi="华文仿宋" w:eastAsia="华文仿宋"/>
                <w:sz w:val="24"/>
                <w:szCs w:val="24"/>
              </w:rPr>
              <w:t>2</w:t>
            </w:r>
          </w:p>
        </w:tc>
        <w:tc>
          <w:tcPr>
            <w:tcW w:w="5459" w:type="dxa"/>
            <w:vAlign w:val="center"/>
          </w:tcPr>
          <w:p>
            <w:pPr>
              <w:spacing w:line="400" w:lineRule="exact"/>
              <w:rPr>
                <w:rFonts w:ascii="华文仿宋" w:hAnsi="华文仿宋" w:eastAsia="华文仿宋"/>
                <w:sz w:val="24"/>
                <w:szCs w:val="24"/>
              </w:rPr>
            </w:pPr>
            <w:r>
              <w:rPr>
                <w:rFonts w:hint="eastAsia" w:ascii="华文仿宋" w:hAnsi="华文仿宋" w:eastAsia="华文仿宋"/>
                <w:sz w:val="24"/>
                <w:szCs w:val="24"/>
              </w:rPr>
              <w:t>在火车西站乘坐314路至正阳街站下车，步行12米换乘270路在省科技馆站下车，步行546米即是。</w:t>
            </w:r>
          </w:p>
          <w:p>
            <w:pPr>
              <w:spacing w:line="400" w:lineRule="exact"/>
              <w:rPr>
                <w:rFonts w:ascii="华文仿宋" w:hAnsi="华文仿宋" w:eastAsia="华文仿宋"/>
                <w:sz w:val="24"/>
                <w:szCs w:val="24"/>
              </w:rPr>
            </w:pPr>
            <w:r>
              <w:rPr>
                <w:rFonts w:hint="eastAsia" w:ascii="华文仿宋" w:hAnsi="华文仿宋" w:eastAsia="华文仿宋"/>
                <w:sz w:val="24"/>
                <w:szCs w:val="24"/>
              </w:rPr>
              <w:t>在火车西站乘坐55路至长久路站下车，步行53米换乘80路外环车至东北师范大学站下车，步行878米即是。</w:t>
            </w:r>
          </w:p>
        </w:tc>
      </w:tr>
    </w:tbl>
    <w:p>
      <w:pPr>
        <w:spacing w:after="240"/>
        <w:ind w:right="204"/>
        <w:rPr>
          <w:rFonts w:ascii="宋体" w:hAnsi="宋体" w:cs="Arial"/>
          <w:b/>
          <w:bCs/>
          <w:sz w:val="28"/>
          <w:szCs w:val="28"/>
        </w:rPr>
      </w:pPr>
      <w:r>
        <w:rPr>
          <w:rFonts w:hint="eastAsia" w:ascii="宋体" w:hAnsi="宋体" w:cs="Arial"/>
          <w:b/>
          <w:bCs/>
          <w:sz w:val="28"/>
          <w:szCs w:val="28"/>
        </w:rPr>
        <w:t>附件2</w:t>
      </w:r>
    </w:p>
    <w:p>
      <w:pPr>
        <w:spacing w:after="240"/>
        <w:ind w:right="204"/>
        <w:jc w:val="center"/>
        <w:rPr>
          <w:rFonts w:ascii="宋体" w:hAnsi="宋体" w:cs="Arial"/>
          <w:b/>
          <w:bCs/>
          <w:sz w:val="28"/>
          <w:szCs w:val="28"/>
        </w:rPr>
      </w:pPr>
      <w:r>
        <w:rPr>
          <w:rFonts w:hint="eastAsia" w:ascii="宋体" w:hAnsi="宋体" w:cs="Arial"/>
          <w:b/>
          <w:bCs/>
          <w:sz w:val="28"/>
          <w:szCs w:val="28"/>
        </w:rPr>
        <w:t>首届“中国幼儿园园长国际研讨会”回执</w:t>
      </w:r>
    </w:p>
    <w:tbl>
      <w:tblPr>
        <w:tblStyle w:val="8"/>
        <w:tblW w:w="157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821"/>
        <w:gridCol w:w="738"/>
        <w:gridCol w:w="3119"/>
        <w:gridCol w:w="850"/>
        <w:gridCol w:w="2552"/>
        <w:gridCol w:w="1286"/>
        <w:gridCol w:w="1616"/>
        <w:gridCol w:w="3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7" w:type="dxa"/>
            <w:vAlign w:val="center"/>
          </w:tcPr>
          <w:p>
            <w:pPr>
              <w:adjustRightInd w:val="0"/>
              <w:snapToGrid w:val="0"/>
              <w:jc w:val="center"/>
              <w:rPr>
                <w:rFonts w:ascii="Arial" w:hAnsi="Arial" w:eastAsia="楷体_GB2312" w:cs="Arial"/>
                <w:b/>
              </w:rPr>
            </w:pPr>
            <w:r>
              <w:rPr>
                <w:rFonts w:hint="eastAsia" w:ascii="Arial" w:hAnsi="Arial" w:eastAsia="楷体_GB2312" w:cs="Arial"/>
                <w:b/>
              </w:rPr>
              <w:t>姓名</w:t>
            </w:r>
          </w:p>
        </w:tc>
        <w:tc>
          <w:tcPr>
            <w:tcW w:w="821" w:type="dxa"/>
            <w:vAlign w:val="center"/>
          </w:tcPr>
          <w:p>
            <w:pPr>
              <w:pStyle w:val="5"/>
              <w:adjustRightInd w:val="0"/>
              <w:snapToGrid w:val="0"/>
              <w:spacing w:line="240" w:lineRule="auto"/>
              <w:jc w:val="center"/>
              <w:rPr>
                <w:b/>
                <w:szCs w:val="21"/>
              </w:rPr>
            </w:pPr>
            <w:r>
              <w:rPr>
                <w:rFonts w:hint="eastAsia" w:eastAsia="楷体_GB2312"/>
                <w:b/>
                <w:szCs w:val="21"/>
              </w:rPr>
              <w:t>性别</w:t>
            </w:r>
          </w:p>
        </w:tc>
        <w:tc>
          <w:tcPr>
            <w:tcW w:w="738" w:type="dxa"/>
            <w:vAlign w:val="center"/>
          </w:tcPr>
          <w:p>
            <w:pPr>
              <w:pStyle w:val="5"/>
              <w:adjustRightInd w:val="0"/>
              <w:snapToGrid w:val="0"/>
              <w:spacing w:line="240" w:lineRule="auto"/>
              <w:jc w:val="center"/>
              <w:rPr>
                <w:b/>
                <w:szCs w:val="21"/>
              </w:rPr>
            </w:pPr>
            <w:r>
              <w:rPr>
                <w:rFonts w:hint="eastAsia"/>
                <w:b/>
                <w:szCs w:val="21"/>
              </w:rPr>
              <w:t>民族</w:t>
            </w:r>
          </w:p>
        </w:tc>
        <w:tc>
          <w:tcPr>
            <w:tcW w:w="3119" w:type="dxa"/>
            <w:vAlign w:val="center"/>
          </w:tcPr>
          <w:p>
            <w:pPr>
              <w:pStyle w:val="5"/>
              <w:adjustRightInd w:val="0"/>
              <w:snapToGrid w:val="0"/>
              <w:spacing w:line="240" w:lineRule="auto"/>
              <w:jc w:val="center"/>
              <w:rPr>
                <w:b/>
                <w:szCs w:val="21"/>
              </w:rPr>
            </w:pPr>
            <w:r>
              <w:rPr>
                <w:rFonts w:hint="eastAsia" w:eastAsia="楷体_GB2312"/>
                <w:b/>
                <w:szCs w:val="21"/>
              </w:rPr>
              <w:t>工作单位</w:t>
            </w:r>
          </w:p>
        </w:tc>
        <w:tc>
          <w:tcPr>
            <w:tcW w:w="850" w:type="dxa"/>
            <w:vAlign w:val="center"/>
          </w:tcPr>
          <w:p>
            <w:pPr>
              <w:adjustRightInd w:val="0"/>
              <w:snapToGrid w:val="0"/>
              <w:jc w:val="center"/>
              <w:rPr>
                <w:rFonts w:ascii="Arial" w:hAnsi="Arial" w:eastAsia="楷体_GB2312" w:cs="Arial"/>
                <w:b/>
              </w:rPr>
            </w:pPr>
            <w:r>
              <w:rPr>
                <w:rFonts w:hint="eastAsia" w:ascii="Arial" w:hAnsi="Arial" w:eastAsia="楷体_GB2312" w:cs="Arial"/>
                <w:b/>
              </w:rPr>
              <w:t>职务</w:t>
            </w:r>
          </w:p>
          <w:p>
            <w:pPr>
              <w:pStyle w:val="5"/>
              <w:adjustRightInd w:val="0"/>
              <w:snapToGrid w:val="0"/>
              <w:spacing w:line="240" w:lineRule="auto"/>
              <w:jc w:val="center"/>
              <w:rPr>
                <w:b/>
                <w:szCs w:val="21"/>
              </w:rPr>
            </w:pPr>
            <w:r>
              <w:rPr>
                <w:rFonts w:hint="eastAsia" w:eastAsia="楷体_GB2312"/>
                <w:b/>
                <w:szCs w:val="21"/>
              </w:rPr>
              <w:t>职称</w:t>
            </w:r>
          </w:p>
        </w:tc>
        <w:tc>
          <w:tcPr>
            <w:tcW w:w="2552" w:type="dxa"/>
            <w:vAlign w:val="center"/>
          </w:tcPr>
          <w:p>
            <w:pPr>
              <w:adjustRightInd w:val="0"/>
              <w:snapToGrid w:val="0"/>
              <w:jc w:val="center"/>
              <w:rPr>
                <w:rFonts w:ascii="Arial" w:hAnsi="Arial" w:eastAsia="楷体_GB2312" w:cs="Arial"/>
                <w:b/>
              </w:rPr>
            </w:pPr>
            <w:r>
              <w:rPr>
                <w:rFonts w:hint="eastAsia" w:ascii="Arial" w:hAnsi="Arial" w:eastAsia="楷体_GB2312" w:cs="Arial"/>
                <w:b/>
              </w:rPr>
              <w:t>单位地址</w:t>
            </w:r>
          </w:p>
        </w:tc>
        <w:tc>
          <w:tcPr>
            <w:tcW w:w="1286" w:type="dxa"/>
            <w:vAlign w:val="center"/>
          </w:tcPr>
          <w:p>
            <w:pPr>
              <w:adjustRightInd w:val="0"/>
              <w:snapToGrid w:val="0"/>
              <w:jc w:val="center"/>
              <w:rPr>
                <w:rFonts w:ascii="Arial" w:hAnsi="Arial" w:eastAsia="楷体_GB2312" w:cs="Arial"/>
                <w:b/>
              </w:rPr>
            </w:pPr>
            <w:r>
              <w:rPr>
                <w:rFonts w:hint="eastAsia" w:ascii="Arial" w:hAnsi="Arial" w:eastAsia="楷体_GB2312" w:cs="Arial"/>
                <w:b/>
              </w:rPr>
              <w:t>办公电话</w:t>
            </w:r>
          </w:p>
        </w:tc>
        <w:tc>
          <w:tcPr>
            <w:tcW w:w="1616" w:type="dxa"/>
            <w:vAlign w:val="center"/>
          </w:tcPr>
          <w:p>
            <w:pPr>
              <w:adjustRightInd w:val="0"/>
              <w:snapToGrid w:val="0"/>
              <w:jc w:val="center"/>
              <w:rPr>
                <w:rFonts w:ascii="Arial" w:hAnsi="Arial" w:eastAsia="楷体_GB2312" w:cs="Arial"/>
                <w:b/>
              </w:rPr>
            </w:pPr>
            <w:r>
              <w:rPr>
                <w:rFonts w:hint="eastAsia" w:ascii="Arial" w:hAnsi="Arial" w:eastAsia="楷体_GB2312" w:cs="Arial"/>
                <w:b/>
              </w:rPr>
              <w:t>手机</w:t>
            </w:r>
          </w:p>
        </w:tc>
        <w:tc>
          <w:tcPr>
            <w:tcW w:w="3531" w:type="dxa"/>
            <w:vAlign w:val="center"/>
          </w:tcPr>
          <w:p>
            <w:pPr>
              <w:adjustRightInd w:val="0"/>
              <w:snapToGrid w:val="0"/>
              <w:jc w:val="center"/>
              <w:rPr>
                <w:rFonts w:ascii="Arial" w:hAnsi="Arial" w:eastAsia="楷体_GB2312" w:cs="Arial"/>
                <w:b/>
              </w:rPr>
            </w:pPr>
            <w:r>
              <w:rPr>
                <w:rFonts w:hint="eastAsia" w:ascii="Arial" w:hAnsi="Arial" w:eastAsia="楷体_GB2312" w:cs="Arial"/>
                <w:b/>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7" w:type="dxa"/>
            <w:vAlign w:val="center"/>
          </w:tcPr>
          <w:p>
            <w:pPr>
              <w:spacing w:line="720" w:lineRule="auto"/>
              <w:jc w:val="center"/>
              <w:rPr>
                <w:rFonts w:ascii="Arial" w:hAnsi="Arial" w:eastAsia="楷体_GB2312" w:cs="Arial"/>
              </w:rPr>
            </w:pPr>
          </w:p>
        </w:tc>
        <w:tc>
          <w:tcPr>
            <w:tcW w:w="821" w:type="dxa"/>
            <w:vAlign w:val="center"/>
          </w:tcPr>
          <w:p>
            <w:pPr>
              <w:spacing w:line="720" w:lineRule="auto"/>
              <w:jc w:val="center"/>
              <w:rPr>
                <w:rFonts w:ascii="Arial" w:hAnsi="Arial" w:eastAsia="楷体_GB2312" w:cs="Arial"/>
              </w:rPr>
            </w:pPr>
          </w:p>
        </w:tc>
        <w:tc>
          <w:tcPr>
            <w:tcW w:w="738" w:type="dxa"/>
            <w:vAlign w:val="center"/>
          </w:tcPr>
          <w:p>
            <w:pPr>
              <w:spacing w:line="720" w:lineRule="auto"/>
              <w:jc w:val="center"/>
              <w:rPr>
                <w:rFonts w:ascii="Arial" w:hAnsi="Arial" w:eastAsia="楷体_GB2312" w:cs="Arial"/>
              </w:rPr>
            </w:pPr>
          </w:p>
        </w:tc>
        <w:tc>
          <w:tcPr>
            <w:tcW w:w="3119" w:type="dxa"/>
            <w:vAlign w:val="center"/>
          </w:tcPr>
          <w:p>
            <w:pPr>
              <w:ind w:left="-112" w:leftChars="-54" w:right="-4" w:rightChars="-2" w:hanging="1"/>
              <w:jc w:val="center"/>
              <w:rPr>
                <w:rFonts w:ascii="Arial" w:hAnsi="Arial" w:eastAsia="楷体_GB2312" w:cs="Arial"/>
              </w:rPr>
            </w:pPr>
          </w:p>
        </w:tc>
        <w:tc>
          <w:tcPr>
            <w:tcW w:w="850" w:type="dxa"/>
            <w:vAlign w:val="center"/>
          </w:tcPr>
          <w:p>
            <w:pPr>
              <w:spacing w:line="720" w:lineRule="auto"/>
              <w:jc w:val="center"/>
              <w:rPr>
                <w:rFonts w:ascii="Arial" w:hAnsi="Arial" w:eastAsia="楷体_GB2312" w:cs="Arial"/>
              </w:rPr>
            </w:pPr>
          </w:p>
        </w:tc>
        <w:tc>
          <w:tcPr>
            <w:tcW w:w="2552" w:type="dxa"/>
            <w:vAlign w:val="center"/>
          </w:tcPr>
          <w:p>
            <w:pPr>
              <w:spacing w:line="720" w:lineRule="auto"/>
              <w:jc w:val="center"/>
              <w:rPr>
                <w:rFonts w:ascii="Arial" w:hAnsi="Arial" w:eastAsia="楷体_GB2312" w:cs="Arial"/>
              </w:rPr>
            </w:pPr>
          </w:p>
        </w:tc>
        <w:tc>
          <w:tcPr>
            <w:tcW w:w="1286" w:type="dxa"/>
            <w:vAlign w:val="center"/>
          </w:tcPr>
          <w:p>
            <w:pPr>
              <w:spacing w:line="720" w:lineRule="auto"/>
              <w:jc w:val="center"/>
              <w:rPr>
                <w:rFonts w:ascii="Arial" w:hAnsi="Arial" w:eastAsia="楷体_GB2312" w:cs="Arial"/>
              </w:rPr>
            </w:pPr>
          </w:p>
        </w:tc>
        <w:tc>
          <w:tcPr>
            <w:tcW w:w="1616" w:type="dxa"/>
            <w:vAlign w:val="center"/>
          </w:tcPr>
          <w:p>
            <w:pPr>
              <w:spacing w:line="720" w:lineRule="auto"/>
              <w:jc w:val="center"/>
              <w:rPr>
                <w:rFonts w:ascii="Arial" w:hAnsi="Arial" w:eastAsia="楷体_GB2312" w:cs="Arial"/>
              </w:rPr>
            </w:pPr>
          </w:p>
        </w:tc>
        <w:tc>
          <w:tcPr>
            <w:tcW w:w="3531" w:type="dxa"/>
            <w:vAlign w:val="center"/>
          </w:tcPr>
          <w:p>
            <w:pPr>
              <w:spacing w:line="720" w:lineRule="auto"/>
              <w:jc w:val="center"/>
              <w:rPr>
                <w:rFonts w:ascii="Arial" w:hAnsi="Arial" w:eastAsia="楷体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7" w:type="dxa"/>
            <w:vAlign w:val="center"/>
          </w:tcPr>
          <w:p>
            <w:pPr>
              <w:spacing w:line="720" w:lineRule="auto"/>
              <w:jc w:val="center"/>
              <w:rPr>
                <w:rFonts w:ascii="Arial" w:hAnsi="Arial" w:eastAsia="楷体_GB2312" w:cs="Arial"/>
              </w:rPr>
            </w:pPr>
          </w:p>
        </w:tc>
        <w:tc>
          <w:tcPr>
            <w:tcW w:w="821" w:type="dxa"/>
            <w:vAlign w:val="center"/>
          </w:tcPr>
          <w:p>
            <w:pPr>
              <w:spacing w:line="720" w:lineRule="auto"/>
              <w:jc w:val="center"/>
              <w:rPr>
                <w:rFonts w:ascii="Arial" w:hAnsi="Arial" w:eastAsia="楷体_GB2312" w:cs="Arial"/>
              </w:rPr>
            </w:pPr>
          </w:p>
        </w:tc>
        <w:tc>
          <w:tcPr>
            <w:tcW w:w="738" w:type="dxa"/>
            <w:vAlign w:val="center"/>
          </w:tcPr>
          <w:p>
            <w:pPr>
              <w:spacing w:line="720" w:lineRule="auto"/>
              <w:jc w:val="center"/>
              <w:rPr>
                <w:rFonts w:ascii="Arial" w:hAnsi="Arial" w:eastAsia="楷体_GB2312" w:cs="Arial"/>
              </w:rPr>
            </w:pPr>
          </w:p>
        </w:tc>
        <w:tc>
          <w:tcPr>
            <w:tcW w:w="3119" w:type="dxa"/>
            <w:vAlign w:val="center"/>
          </w:tcPr>
          <w:p>
            <w:pPr>
              <w:spacing w:line="720" w:lineRule="auto"/>
              <w:ind w:left="-113" w:leftChars="-54" w:right="-4" w:rightChars="-2" w:firstLine="113" w:firstLineChars="54"/>
              <w:jc w:val="center"/>
              <w:rPr>
                <w:rFonts w:ascii="Arial" w:hAnsi="Arial" w:eastAsia="楷体_GB2312" w:cs="Arial"/>
              </w:rPr>
            </w:pPr>
          </w:p>
        </w:tc>
        <w:tc>
          <w:tcPr>
            <w:tcW w:w="850" w:type="dxa"/>
            <w:vAlign w:val="center"/>
          </w:tcPr>
          <w:p>
            <w:pPr>
              <w:spacing w:line="720" w:lineRule="auto"/>
              <w:jc w:val="center"/>
              <w:rPr>
                <w:rFonts w:ascii="Arial" w:hAnsi="Arial" w:eastAsia="楷体_GB2312" w:cs="Arial"/>
              </w:rPr>
            </w:pPr>
          </w:p>
        </w:tc>
        <w:tc>
          <w:tcPr>
            <w:tcW w:w="2552" w:type="dxa"/>
            <w:vAlign w:val="center"/>
          </w:tcPr>
          <w:p>
            <w:pPr>
              <w:spacing w:line="720" w:lineRule="auto"/>
              <w:jc w:val="center"/>
              <w:rPr>
                <w:rFonts w:ascii="Arial" w:hAnsi="Arial" w:eastAsia="楷体_GB2312" w:cs="Arial"/>
              </w:rPr>
            </w:pPr>
          </w:p>
        </w:tc>
        <w:tc>
          <w:tcPr>
            <w:tcW w:w="1286" w:type="dxa"/>
            <w:vAlign w:val="center"/>
          </w:tcPr>
          <w:p>
            <w:pPr>
              <w:spacing w:line="720" w:lineRule="auto"/>
              <w:jc w:val="center"/>
              <w:rPr>
                <w:rFonts w:ascii="Arial" w:hAnsi="Arial" w:eastAsia="楷体_GB2312" w:cs="Arial"/>
              </w:rPr>
            </w:pPr>
          </w:p>
        </w:tc>
        <w:tc>
          <w:tcPr>
            <w:tcW w:w="1616" w:type="dxa"/>
            <w:vAlign w:val="center"/>
          </w:tcPr>
          <w:p>
            <w:pPr>
              <w:spacing w:line="720" w:lineRule="auto"/>
              <w:jc w:val="center"/>
              <w:rPr>
                <w:rFonts w:ascii="Arial" w:hAnsi="Arial" w:eastAsia="楷体_GB2312" w:cs="Arial"/>
              </w:rPr>
            </w:pPr>
          </w:p>
        </w:tc>
        <w:tc>
          <w:tcPr>
            <w:tcW w:w="3531" w:type="dxa"/>
            <w:vAlign w:val="center"/>
          </w:tcPr>
          <w:p>
            <w:pPr>
              <w:spacing w:line="720" w:lineRule="auto"/>
              <w:jc w:val="center"/>
              <w:rPr>
                <w:rFonts w:ascii="Arial" w:hAnsi="Arial" w:eastAsia="楷体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8" w:type="dxa"/>
            <w:gridSpan w:val="2"/>
            <w:vAlign w:val="center"/>
          </w:tcPr>
          <w:p>
            <w:pPr>
              <w:spacing w:line="720" w:lineRule="auto"/>
              <w:jc w:val="center"/>
              <w:rPr>
                <w:rFonts w:ascii="Arial" w:hAnsi="Arial" w:eastAsia="楷体_GB2312" w:cs="Arial"/>
                <w:b/>
              </w:rPr>
            </w:pPr>
            <w:r>
              <w:rPr>
                <w:rFonts w:hint="eastAsia" w:ascii="Arial" w:hAnsi="Arial" w:eastAsia="楷体_GB2312" w:cs="Arial"/>
                <w:b/>
              </w:rPr>
              <w:t>预订房间数</w:t>
            </w:r>
          </w:p>
        </w:tc>
        <w:tc>
          <w:tcPr>
            <w:tcW w:w="13692" w:type="dxa"/>
            <w:gridSpan w:val="7"/>
            <w:vAlign w:val="center"/>
          </w:tcPr>
          <w:p>
            <w:pPr>
              <w:spacing w:line="720" w:lineRule="auto"/>
              <w:jc w:val="center"/>
              <w:rPr>
                <w:rFonts w:ascii="Arial" w:hAnsi="Arial" w:eastAsia="楷体_GB2312" w:cs="Arial"/>
                <w:b/>
              </w:rPr>
            </w:pPr>
          </w:p>
        </w:tc>
      </w:tr>
    </w:tbl>
    <w:p>
      <w:pPr>
        <w:rPr>
          <w:sz w:val="28"/>
          <w:szCs w:val="28"/>
        </w:rPr>
      </w:pPr>
      <w:r>
        <w:rPr>
          <w:rFonts w:hint="eastAsia"/>
          <w:sz w:val="28"/>
          <w:szCs w:val="28"/>
        </w:rPr>
        <w:t>注：1.请于201</w:t>
      </w:r>
      <w:r>
        <w:rPr>
          <w:sz w:val="28"/>
          <w:szCs w:val="28"/>
        </w:rPr>
        <w:t>7</w:t>
      </w:r>
      <w:r>
        <w:rPr>
          <w:rFonts w:hint="eastAsia"/>
          <w:sz w:val="28"/>
          <w:szCs w:val="28"/>
        </w:rPr>
        <w:t>年6月9日前将此回执发送至1506204115@qq.com。</w:t>
      </w:r>
    </w:p>
    <w:p>
      <w:pPr>
        <w:rPr>
          <w:sz w:val="28"/>
          <w:szCs w:val="28"/>
        </w:rPr>
      </w:pPr>
      <w:r>
        <w:rPr>
          <w:sz w:val="28"/>
          <w:szCs w:val="28"/>
        </w:rPr>
        <w:t xml:space="preserve">    2</w:t>
      </w:r>
      <w:r>
        <w:rPr>
          <w:rFonts w:hint="eastAsia"/>
          <w:sz w:val="28"/>
          <w:szCs w:val="28"/>
        </w:rPr>
        <w:t>.会议通知及回执也可登录教育部幼儿园园长培训中心网页（</w:t>
      </w:r>
      <w:r>
        <w:rPr>
          <w:sz w:val="28"/>
          <w:szCs w:val="28"/>
        </w:rPr>
        <w:t>http://yzpxzx.nenu.edu.cn/</w:t>
      </w:r>
      <w:r>
        <w:rPr>
          <w:rFonts w:hint="eastAsia"/>
          <w:sz w:val="28"/>
          <w:szCs w:val="28"/>
        </w:rPr>
        <w:t>）下载。</w:t>
      </w:r>
    </w:p>
    <w:p>
      <w:pPr>
        <w:adjustRightInd w:val="0"/>
        <w:snapToGrid w:val="0"/>
        <w:spacing w:line="540" w:lineRule="exact"/>
        <w:ind w:left="5281" w:leftChars="2057" w:hanging="961" w:hangingChars="300"/>
        <w:rPr>
          <w:rFonts w:ascii="华文仿宋" w:hAnsi="华文仿宋" w:eastAsia="华文仿宋"/>
          <w:b/>
          <w:sz w:val="32"/>
          <w:szCs w:val="32"/>
        </w:rPr>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方正小标宋简体">
    <w:altName w:val="Microsoft YaHei UI"/>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Microsoft YaHei UI">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60"/>
    <w:rsid w:val="000D79FC"/>
    <w:rsid w:val="00143CF2"/>
    <w:rsid w:val="00150524"/>
    <w:rsid w:val="001B3FED"/>
    <w:rsid w:val="00532BF9"/>
    <w:rsid w:val="005D00CC"/>
    <w:rsid w:val="0060682B"/>
    <w:rsid w:val="006B29F6"/>
    <w:rsid w:val="006C6B2F"/>
    <w:rsid w:val="007205A0"/>
    <w:rsid w:val="0077581A"/>
    <w:rsid w:val="007B0BE4"/>
    <w:rsid w:val="00815060"/>
    <w:rsid w:val="008707FA"/>
    <w:rsid w:val="008F4BF2"/>
    <w:rsid w:val="00904000"/>
    <w:rsid w:val="009635DD"/>
    <w:rsid w:val="00CD5B7D"/>
    <w:rsid w:val="00CF5C77"/>
    <w:rsid w:val="00D001D0"/>
    <w:rsid w:val="00D10877"/>
    <w:rsid w:val="00D20AE7"/>
    <w:rsid w:val="00D815C5"/>
    <w:rsid w:val="00DB0CCA"/>
    <w:rsid w:val="00DE2B81"/>
    <w:rsid w:val="00ED1F38"/>
    <w:rsid w:val="165A210A"/>
    <w:rsid w:val="18D549F6"/>
    <w:rsid w:val="446878BB"/>
    <w:rsid w:val="534318CF"/>
    <w:rsid w:val="7BDD0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5">
    <w:name w:val="index 1"/>
    <w:basedOn w:val="1"/>
    <w:next w:val="1"/>
    <w:semiHidden/>
    <w:qFormat/>
    <w:uiPriority w:val="0"/>
    <w:pPr>
      <w:spacing w:line="360" w:lineRule="exact"/>
    </w:pPr>
    <w:rPr>
      <w:rFonts w:ascii="Arial" w:hAnsi="Arial" w:cs="Arial"/>
      <w:szCs w:val="20"/>
    </w:rPr>
  </w:style>
  <w:style w:type="character" w:styleId="7">
    <w:name w:val="Strong"/>
    <w:basedOn w:val="6"/>
    <w:qFormat/>
    <w:uiPriority w:val="99"/>
    <w:rPr>
      <w:b/>
      <w:bCs/>
    </w:rPr>
  </w:style>
  <w:style w:type="table" w:styleId="9">
    <w:name w:val="Table Grid"/>
    <w:basedOn w:val="8"/>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10">
    <w:name w:val="页眉 字符"/>
    <w:basedOn w:val="6"/>
    <w:link w:val="3"/>
    <w:qFormat/>
    <w:uiPriority w:val="99"/>
    <w:rPr>
      <w:sz w:val="18"/>
      <w:szCs w:val="18"/>
    </w:rPr>
  </w:style>
  <w:style w:type="character" w:customStyle="1" w:styleId="11">
    <w:name w:val="页脚 字符"/>
    <w:basedOn w:val="6"/>
    <w:link w:val="2"/>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1021</Words>
  <Characters>1271</Characters>
  <Lines>10</Lines>
  <Paragraphs>2</Paragraphs>
  <ScaleCrop>false</ScaleCrop>
  <LinksUpToDate>false</LinksUpToDate>
  <CharactersWithSpaces>1310</CharactersWithSpaces>
  <Application>WPS Office_10.1.0.6441_F1E327BC-269C-435d-A152-05C5408002CA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2017-05-05T08:13:00Z</dcterms:created>
  <dc:creator>dell</dc:creator>
  <cp:lastModifiedBy>Administrator</cp:lastModifiedBy>
  <cp:lastPrinted>2016-07-13T08:07:00Z</cp:lastPrinted>
  <dcterms:modified xsi:type="dcterms:W3CDTF">2017-05-18T08:42:36Z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2052-10.1.0.6441</vt:lpwstr>
  </property>
</Properties>
</file>